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1F12" w14:textId="77777777"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Minutes of Shalbourne Parish Council Meeting</w:t>
      </w:r>
    </w:p>
    <w:p w14:paraId="718DC004" w14:textId="3AB9AC5F"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9A5816">
        <w:rPr>
          <w:rFonts w:ascii="Times New Roman" w:hAnsi="Times New Roman" w:cs="Times New Roman"/>
          <w:b/>
        </w:rPr>
        <w:t>16</w:t>
      </w:r>
      <w:r w:rsidR="009A5816" w:rsidRPr="009A5816">
        <w:rPr>
          <w:rFonts w:ascii="Times New Roman" w:hAnsi="Times New Roman" w:cs="Times New Roman"/>
          <w:b/>
          <w:vertAlign w:val="superscript"/>
        </w:rPr>
        <w:t>th</w:t>
      </w:r>
      <w:r w:rsidR="009A5816">
        <w:rPr>
          <w:rFonts w:ascii="Times New Roman" w:hAnsi="Times New Roman" w:cs="Times New Roman"/>
          <w:b/>
        </w:rPr>
        <w:t xml:space="preserve"> November</w:t>
      </w:r>
      <w:r w:rsidR="00ED198C">
        <w:rPr>
          <w:rFonts w:ascii="Times New Roman" w:hAnsi="Times New Roman" w:cs="Times New Roman"/>
          <w:b/>
        </w:rPr>
        <w:t xml:space="preserve"> 2023</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45ED8EDA" w:rsidR="00B82D30" w:rsidRPr="004C1AF6" w:rsidRDefault="00B82D30" w:rsidP="00B82D30">
      <w:pPr>
        <w:ind w:left="720"/>
        <w:rPr>
          <w:rFonts w:ascii="Times New Roman" w:hAnsi="Times New Roman" w:cs="Times New Roman"/>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Andy Dolan</w:t>
      </w:r>
      <w:r w:rsidR="00843686">
        <w:rPr>
          <w:rFonts w:ascii="Times New Roman" w:hAnsi="Times New Roman" w:cs="Times New Roman"/>
        </w:rPr>
        <w:t>,</w:t>
      </w:r>
      <w:r w:rsidR="00FB7ED1">
        <w:rPr>
          <w:rFonts w:ascii="Times New Roman" w:hAnsi="Times New Roman" w:cs="Times New Roman"/>
        </w:rPr>
        <w:t xml:space="preserve"> </w:t>
      </w:r>
      <w:r w:rsidR="00AA09F3">
        <w:rPr>
          <w:rFonts w:ascii="Times New Roman" w:hAnsi="Times New Roman" w:cs="Times New Roman"/>
        </w:rPr>
        <w:t xml:space="preserve">Carole Fisher, </w:t>
      </w:r>
      <w:r w:rsidR="00C469A3">
        <w:rPr>
          <w:rFonts w:ascii="Times New Roman" w:hAnsi="Times New Roman" w:cs="Times New Roman"/>
        </w:rPr>
        <w:t xml:space="preserve">Susan Jamieson, </w:t>
      </w:r>
      <w:r w:rsidR="004D5D4A">
        <w:rPr>
          <w:rFonts w:ascii="Times New Roman" w:hAnsi="Times New Roman" w:cs="Times New Roman"/>
        </w:rPr>
        <w:t>Nicola Hartman,</w:t>
      </w:r>
      <w:r>
        <w:rPr>
          <w:rFonts w:ascii="Times New Roman" w:hAnsi="Times New Roman" w:cs="Times New Roman"/>
        </w:rPr>
        <w:t xml:space="preserve"> </w:t>
      </w:r>
      <w:r w:rsidR="004D5D4A">
        <w:rPr>
          <w:rFonts w:ascii="Times New Roman" w:hAnsi="Times New Roman" w:cs="Times New Roman"/>
        </w:rPr>
        <w:t>Dianah Shaw</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77777777"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50A82402"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 </w:t>
      </w:r>
      <w:r w:rsidR="00FB7ED1">
        <w:rPr>
          <w:rFonts w:ascii="Times New Roman" w:hAnsi="Times New Roman" w:cs="Times New Roman"/>
        </w:rPr>
        <w:t>Caroly</w:t>
      </w:r>
      <w:r w:rsidR="007F78F8">
        <w:rPr>
          <w:rFonts w:ascii="Times New Roman" w:hAnsi="Times New Roman" w:cs="Times New Roman"/>
        </w:rPr>
        <w:t>n Bartholomew</w:t>
      </w:r>
      <w:r w:rsidR="00AA09F3">
        <w:rPr>
          <w:rFonts w:ascii="Times New Roman" w:hAnsi="Times New Roman" w:cs="Times New Roman"/>
        </w:rPr>
        <w:t xml:space="preserve"> </w:t>
      </w:r>
      <w:r w:rsidR="007F78F8">
        <w:rPr>
          <w:rFonts w:ascii="Times New Roman" w:hAnsi="Times New Roman" w:cs="Times New Roman"/>
        </w:rPr>
        <w:t xml:space="preserve">and </w:t>
      </w:r>
      <w:r w:rsidR="00AA09F3">
        <w:rPr>
          <w:rFonts w:ascii="Times New Roman" w:hAnsi="Times New Roman" w:cs="Times New Roman"/>
        </w:rPr>
        <w:t>Emma Verey</w:t>
      </w:r>
      <w:r w:rsidR="007F78F8">
        <w:rPr>
          <w:rFonts w:ascii="Times New Roman" w:hAnsi="Times New Roman" w:cs="Times New Roman"/>
        </w:rPr>
        <w:t>.</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34148AA2" w:rsidR="00B82D30" w:rsidRPr="001E4EE8" w:rsidRDefault="00C469A3" w:rsidP="00B82D30">
      <w:pPr>
        <w:ind w:left="720"/>
        <w:rPr>
          <w:rFonts w:ascii="Times New Roman" w:hAnsi="Times New Roman" w:cs="Times New Roman"/>
        </w:rPr>
      </w:pPr>
      <w:r>
        <w:rPr>
          <w:rFonts w:ascii="Times New Roman" w:hAnsi="Times New Roman" w:cs="Times New Roman"/>
        </w:rPr>
        <w:t>The Chairman declared an interest in point 12.2 of the agenda</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77777777" w:rsidR="00B82D30" w:rsidRPr="007A2A47" w:rsidRDefault="00B82D30" w:rsidP="00B82D30">
      <w:pPr>
        <w:ind w:left="644"/>
        <w:rPr>
          <w:rFonts w:ascii="Times New Roman" w:hAnsi="Times New Roman" w:cs="Times New Roman"/>
          <w:bCs/>
        </w:rPr>
      </w:pPr>
      <w:r>
        <w:rPr>
          <w:rFonts w:ascii="Times New Roman" w:hAnsi="Times New Roman" w:cs="Times New Roman"/>
          <w:bCs/>
        </w:rPr>
        <w:t>None</w:t>
      </w:r>
    </w:p>
    <w:p w14:paraId="21B5FC0A" w14:textId="77777777" w:rsidR="00B82D30" w:rsidRPr="004C1AF6" w:rsidRDefault="00B82D30" w:rsidP="00B82D30">
      <w:pPr>
        <w:pStyle w:val="ColorfulList-Accent11"/>
        <w:rPr>
          <w:rFonts w:ascii="Times New Roman" w:hAnsi="Times New Roman"/>
        </w:rPr>
      </w:pPr>
    </w:p>
    <w:p w14:paraId="5D92D67C" w14:textId="7C122EC8"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Minutes of the Last Meeting</w:t>
      </w:r>
      <w:r w:rsidR="00B721F6">
        <w:rPr>
          <w:rFonts w:ascii="Times New Roman" w:hAnsi="Times New Roman" w:cs="Times New Roman"/>
          <w:b/>
        </w:rPr>
        <w:t>s</w:t>
      </w:r>
    </w:p>
    <w:p w14:paraId="653B3E7E" w14:textId="78765104" w:rsidR="00B82D30" w:rsidRPr="004C1AF6" w:rsidRDefault="00B82D30" w:rsidP="00B82D30">
      <w:pPr>
        <w:ind w:left="720"/>
        <w:rPr>
          <w:rFonts w:ascii="Times New Roman" w:hAnsi="Times New Roman" w:cs="Times New Roman"/>
          <w:bCs/>
        </w:rPr>
      </w:pPr>
      <w:r w:rsidRPr="004C1AF6">
        <w:rPr>
          <w:rFonts w:ascii="Times New Roman" w:hAnsi="Times New Roman" w:cs="Times New Roman"/>
          <w:bCs/>
        </w:rPr>
        <w:t>The minutes of the meeting</w:t>
      </w:r>
      <w:r w:rsidR="00C5540A">
        <w:rPr>
          <w:rFonts w:ascii="Times New Roman" w:hAnsi="Times New Roman" w:cs="Times New Roman"/>
          <w:bCs/>
        </w:rPr>
        <w:t>s</w:t>
      </w:r>
      <w:r w:rsidRPr="004C1AF6">
        <w:rPr>
          <w:rFonts w:ascii="Times New Roman" w:hAnsi="Times New Roman" w:cs="Times New Roman"/>
          <w:bCs/>
        </w:rPr>
        <w:t xml:space="preserve"> held</w:t>
      </w:r>
      <w:r w:rsidR="00016986">
        <w:rPr>
          <w:rFonts w:ascii="Times New Roman" w:hAnsi="Times New Roman" w:cs="Times New Roman"/>
          <w:bCs/>
        </w:rPr>
        <w:t xml:space="preserve"> on</w:t>
      </w:r>
      <w:r w:rsidR="00AA09F3">
        <w:rPr>
          <w:rFonts w:ascii="Times New Roman" w:hAnsi="Times New Roman" w:cs="Times New Roman"/>
          <w:bCs/>
        </w:rPr>
        <w:t xml:space="preserve"> </w:t>
      </w:r>
      <w:r w:rsidR="00C469A3">
        <w:rPr>
          <w:rFonts w:ascii="Times New Roman" w:hAnsi="Times New Roman" w:cs="Times New Roman"/>
          <w:bCs/>
        </w:rPr>
        <w:t>21</w:t>
      </w:r>
      <w:r w:rsidR="00C469A3" w:rsidRPr="00C469A3">
        <w:rPr>
          <w:rFonts w:ascii="Times New Roman" w:hAnsi="Times New Roman" w:cs="Times New Roman"/>
          <w:bCs/>
          <w:vertAlign w:val="superscript"/>
        </w:rPr>
        <w:t>st</w:t>
      </w:r>
      <w:r w:rsidR="00C469A3">
        <w:rPr>
          <w:rFonts w:ascii="Times New Roman" w:hAnsi="Times New Roman" w:cs="Times New Roman"/>
          <w:bCs/>
        </w:rPr>
        <w:t xml:space="preserve"> September</w:t>
      </w:r>
      <w:r w:rsidR="00C5540A">
        <w:rPr>
          <w:rFonts w:ascii="Times New Roman" w:hAnsi="Times New Roman" w:cs="Times New Roman"/>
          <w:bCs/>
        </w:rPr>
        <w:t xml:space="preserve"> </w:t>
      </w:r>
      <w:r w:rsidR="00C27A18">
        <w:rPr>
          <w:rFonts w:ascii="Times New Roman" w:hAnsi="Times New Roman" w:cs="Times New Roman"/>
          <w:bCs/>
        </w:rPr>
        <w:t xml:space="preserve">were </w:t>
      </w:r>
      <w:r w:rsidR="00DD399A">
        <w:rPr>
          <w:rFonts w:ascii="Times New Roman" w:hAnsi="Times New Roman" w:cs="Times New Roman"/>
          <w:bCs/>
        </w:rPr>
        <w:t>considered</w:t>
      </w:r>
      <w:r w:rsidR="004D5D4A">
        <w:rPr>
          <w:rFonts w:ascii="Times New Roman" w:hAnsi="Times New Roman" w:cs="Times New Roman"/>
          <w:bCs/>
        </w:rPr>
        <w:t xml:space="preserve">. </w:t>
      </w:r>
      <w:r w:rsidRPr="004C1AF6">
        <w:rPr>
          <w:rFonts w:ascii="Times New Roman" w:hAnsi="Times New Roman" w:cs="Times New Roman"/>
          <w:bCs/>
        </w:rPr>
        <w:t>It was proposed, seconded and agreed by the Council that the Chairman be authorised to sign them.</w:t>
      </w:r>
    </w:p>
    <w:p w14:paraId="2CD953BF" w14:textId="77777777" w:rsidR="00B82D30" w:rsidRPr="004C1AF6" w:rsidRDefault="00B82D30" w:rsidP="00B82D30">
      <w:pPr>
        <w:ind w:left="644"/>
        <w:rPr>
          <w:rFonts w:ascii="Times New Roman" w:hAnsi="Times New Roman" w:cs="Times New Roman"/>
        </w:rPr>
      </w:pPr>
    </w:p>
    <w:p w14:paraId="286E9669" w14:textId="786C2874" w:rsidR="00B82D30"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Council Report</w:t>
      </w:r>
      <w:r w:rsidR="00030E35">
        <w:rPr>
          <w:rFonts w:ascii="Times New Roman" w:hAnsi="Times New Roman" w:cs="Times New Roman"/>
          <w:b/>
        </w:rPr>
        <w:t xml:space="preserve"> </w:t>
      </w:r>
    </w:p>
    <w:p w14:paraId="358D13AF" w14:textId="5CFE852B" w:rsidR="00B82D30" w:rsidRPr="004247B8" w:rsidRDefault="007F78F8" w:rsidP="00030E35">
      <w:pPr>
        <w:ind w:left="644"/>
        <w:rPr>
          <w:rFonts w:ascii="Times New Roman" w:hAnsi="Times New Roman" w:cs="Times New Roman"/>
        </w:rPr>
      </w:pPr>
      <w:r>
        <w:rPr>
          <w:rFonts w:ascii="Times New Roman" w:hAnsi="Times New Roman" w:cs="Times New Roman"/>
        </w:rPr>
        <w:t xml:space="preserve">Councillor Wheeler </w:t>
      </w:r>
      <w:r w:rsidR="00030E35">
        <w:rPr>
          <w:rFonts w:ascii="Times New Roman" w:hAnsi="Times New Roman" w:cs="Times New Roman"/>
        </w:rPr>
        <w:t>sent apologies for his absence so there was no report</w:t>
      </w:r>
    </w:p>
    <w:p w14:paraId="0038FCBE" w14:textId="77777777" w:rsidR="00B82D30" w:rsidRPr="00D76A93" w:rsidRDefault="00B82D30" w:rsidP="00B82D30">
      <w:pPr>
        <w:ind w:left="644"/>
        <w:rPr>
          <w:rFonts w:ascii="Times New Roman" w:hAnsi="Times New Roman" w:cs="Times New Roman"/>
        </w:rPr>
      </w:pPr>
    </w:p>
    <w:p w14:paraId="2544A22C"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Police Report</w:t>
      </w:r>
    </w:p>
    <w:p w14:paraId="7865E6A0" w14:textId="40FAFB08" w:rsidR="008B4E27" w:rsidRPr="007F78F8" w:rsidRDefault="00030E35" w:rsidP="007F78F8">
      <w:pPr>
        <w:ind w:left="720"/>
        <w:rPr>
          <w:rFonts w:ascii="Times New Roman" w:hAnsi="Times New Roman" w:cs="Times New Roman"/>
          <w:color w:val="FF0000"/>
        </w:rPr>
      </w:pPr>
      <w:r>
        <w:rPr>
          <w:rFonts w:ascii="Times New Roman" w:hAnsi="Times New Roman" w:cs="Times New Roman"/>
        </w:rPr>
        <w:t xml:space="preserve">The Chairman noted that the latest police statistics were appended. There was no </w:t>
      </w:r>
      <w:r w:rsidR="00C5540A">
        <w:rPr>
          <w:rFonts w:ascii="Times New Roman" w:hAnsi="Times New Roman" w:cs="Times New Roman"/>
        </w:rPr>
        <w:t xml:space="preserve">other </w:t>
      </w:r>
      <w:r>
        <w:rPr>
          <w:rFonts w:ascii="Times New Roman" w:hAnsi="Times New Roman" w:cs="Times New Roman"/>
        </w:rPr>
        <w:t xml:space="preserve">police report. </w:t>
      </w:r>
    </w:p>
    <w:p w14:paraId="1E88B458" w14:textId="60CE1C19" w:rsidR="00B82D30" w:rsidRPr="004C1AF6" w:rsidRDefault="00A81644" w:rsidP="00B82D30">
      <w:pPr>
        <w:rPr>
          <w:rFonts w:ascii="Times New Roman" w:hAnsi="Times New Roman" w:cs="Times New Roman"/>
          <w:bCs/>
        </w:rPr>
      </w:pPr>
      <w:r>
        <w:rPr>
          <w:rFonts w:ascii="Times New Roman" w:hAnsi="Times New Roman" w:cs="Times New Roman"/>
          <w:bCs/>
        </w:rPr>
        <w:t>l</w:t>
      </w:r>
    </w:p>
    <w:p w14:paraId="7D7B60D7"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Matters Arising</w:t>
      </w:r>
    </w:p>
    <w:p w14:paraId="68E80B8B" w14:textId="101D8BDD" w:rsidR="00414B62" w:rsidRDefault="00B82D30" w:rsidP="00795505">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 xml:space="preserve">Dealt with </w:t>
      </w:r>
      <w:r w:rsidR="009622DC">
        <w:rPr>
          <w:rFonts w:ascii="Times New Roman" w:hAnsi="Times New Roman" w:cs="Times New Roman"/>
          <w:color w:val="000000"/>
          <w:lang w:eastAsia="en-GB"/>
        </w:rPr>
        <w:t>elsewhere.</w:t>
      </w:r>
    </w:p>
    <w:p w14:paraId="6EAB0864" w14:textId="77777777" w:rsidR="00B82D30" w:rsidRPr="004C1AF6" w:rsidRDefault="00B82D30" w:rsidP="00B82D30">
      <w:pPr>
        <w:rPr>
          <w:rFonts w:ascii="Times New Roman" w:hAnsi="Times New Roman" w:cs="Times New Roman"/>
          <w:b/>
        </w:rPr>
      </w:pPr>
    </w:p>
    <w:p w14:paraId="326DC570" w14:textId="38FB8E45" w:rsidR="00B82D30" w:rsidRPr="000C6BBA" w:rsidRDefault="00E0012D" w:rsidP="00B82D30">
      <w:pPr>
        <w:pStyle w:val="ListParagraph"/>
        <w:numPr>
          <w:ilvl w:val="0"/>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Roa</w:t>
      </w:r>
      <w:r w:rsidR="00587BFB">
        <w:rPr>
          <w:rFonts w:ascii="Times New Roman" w:hAnsi="Times New Roman" w:cs="Times New Roman"/>
          <w:b/>
          <w:bCs/>
          <w:color w:val="000000"/>
          <w:lang w:eastAsia="en-GB"/>
        </w:rPr>
        <w:t>d and Traffic Issues</w:t>
      </w:r>
    </w:p>
    <w:p w14:paraId="32F3616F" w14:textId="4F0F68EB" w:rsidR="00E3550B" w:rsidRPr="00B4279C" w:rsidRDefault="00EC778E" w:rsidP="00C469A3">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 xml:space="preserve">Oxenwood </w:t>
      </w:r>
      <w:r w:rsidR="00C469A3">
        <w:rPr>
          <w:rFonts w:ascii="Times New Roman" w:hAnsi="Times New Roman" w:cs="Times New Roman"/>
          <w:bCs/>
          <w:color w:val="000000"/>
          <w:lang w:eastAsia="en-GB"/>
        </w:rPr>
        <w:t xml:space="preserve">The meeting was informed that it had been suggested at the last LHFIG meeting in October that a formal speed limit review of Oxenwood should be undertaken with Shalbourne PC contributing 20% of the cost </w:t>
      </w:r>
      <w:r w:rsidR="00ED41B8">
        <w:rPr>
          <w:rFonts w:ascii="Times New Roman" w:hAnsi="Times New Roman" w:cs="Times New Roman"/>
          <w:bCs/>
          <w:color w:val="000000"/>
          <w:lang w:eastAsia="en-GB"/>
        </w:rPr>
        <w:t>i.e.</w:t>
      </w:r>
      <w:r w:rsidR="00C469A3">
        <w:rPr>
          <w:rFonts w:ascii="Times New Roman" w:hAnsi="Times New Roman" w:cs="Times New Roman"/>
          <w:bCs/>
          <w:color w:val="000000"/>
          <w:lang w:eastAsia="en-GB"/>
        </w:rPr>
        <w:t xml:space="preserve"> £580. It was proposed</w:t>
      </w:r>
      <w:r w:rsidR="00C5540A">
        <w:rPr>
          <w:rFonts w:ascii="Times New Roman" w:hAnsi="Times New Roman" w:cs="Times New Roman"/>
          <w:bCs/>
          <w:color w:val="000000"/>
          <w:lang w:eastAsia="en-GB"/>
        </w:rPr>
        <w:t>,</w:t>
      </w:r>
      <w:r w:rsidR="00C469A3">
        <w:rPr>
          <w:rFonts w:ascii="Times New Roman" w:hAnsi="Times New Roman" w:cs="Times New Roman"/>
          <w:bCs/>
          <w:color w:val="000000"/>
          <w:lang w:eastAsia="en-GB"/>
        </w:rPr>
        <w:t xml:space="preserve"> seconded</w:t>
      </w:r>
      <w:r w:rsidR="00C5540A">
        <w:rPr>
          <w:rFonts w:ascii="Times New Roman" w:hAnsi="Times New Roman" w:cs="Times New Roman"/>
          <w:bCs/>
          <w:color w:val="000000"/>
          <w:lang w:eastAsia="en-GB"/>
        </w:rPr>
        <w:t xml:space="preserve"> and </w:t>
      </w:r>
      <w:r w:rsidR="00ED41B8">
        <w:rPr>
          <w:rFonts w:ascii="Times New Roman" w:hAnsi="Times New Roman" w:cs="Times New Roman"/>
          <w:bCs/>
          <w:color w:val="000000"/>
          <w:lang w:eastAsia="en-GB"/>
        </w:rPr>
        <w:t>agreed</w:t>
      </w:r>
      <w:r w:rsidR="00C469A3">
        <w:rPr>
          <w:rFonts w:ascii="Times New Roman" w:hAnsi="Times New Roman" w:cs="Times New Roman"/>
          <w:bCs/>
          <w:color w:val="000000"/>
          <w:lang w:eastAsia="en-GB"/>
        </w:rPr>
        <w:t xml:space="preserve"> that the PC make this contribution. The study should be available before the April meeting of the LHFIG</w:t>
      </w:r>
    </w:p>
    <w:p w14:paraId="51D87976" w14:textId="45ED1EF2" w:rsidR="00B82D30" w:rsidRPr="00C469A3" w:rsidRDefault="00EC778E" w:rsidP="00B82D30">
      <w:pPr>
        <w:pStyle w:val="ListParagraph"/>
        <w:numPr>
          <w:ilvl w:val="1"/>
          <w:numId w:val="1"/>
        </w:numPr>
        <w:shd w:val="clear" w:color="auto" w:fill="FFFFFF"/>
        <w:rPr>
          <w:rFonts w:ascii="Times New Roman" w:hAnsi="Times New Roman" w:cs="Times New Roman"/>
          <w:color w:val="000000"/>
          <w:lang w:eastAsia="en-GB"/>
        </w:rPr>
      </w:pPr>
      <w:r w:rsidRPr="00C469A3">
        <w:rPr>
          <w:rFonts w:ascii="Times New Roman" w:hAnsi="Times New Roman" w:cs="Times New Roman"/>
          <w:b/>
          <w:bCs/>
          <w:color w:val="000000"/>
          <w:lang w:eastAsia="en-GB"/>
        </w:rPr>
        <w:t xml:space="preserve">Carvers Hill </w:t>
      </w:r>
      <w:r w:rsidRPr="00C469A3">
        <w:rPr>
          <w:rFonts w:ascii="Times New Roman" w:hAnsi="Times New Roman" w:cs="Times New Roman"/>
          <w:bCs/>
          <w:color w:val="000000"/>
          <w:lang w:eastAsia="en-GB"/>
        </w:rPr>
        <w:t>The meeting was inform</w:t>
      </w:r>
      <w:r w:rsidR="00795505">
        <w:rPr>
          <w:rFonts w:ascii="Times New Roman" w:hAnsi="Times New Roman" w:cs="Times New Roman"/>
          <w:bCs/>
          <w:color w:val="000000"/>
          <w:lang w:eastAsia="en-GB"/>
        </w:rPr>
        <w:t>ed that parish council</w:t>
      </w:r>
      <w:r w:rsidR="00C5540A">
        <w:rPr>
          <w:rFonts w:ascii="Times New Roman" w:hAnsi="Times New Roman" w:cs="Times New Roman"/>
          <w:bCs/>
          <w:color w:val="000000"/>
          <w:lang w:eastAsia="en-GB"/>
        </w:rPr>
        <w:t xml:space="preserve"> members</w:t>
      </w:r>
      <w:r w:rsidR="00795505">
        <w:rPr>
          <w:rFonts w:ascii="Times New Roman" w:hAnsi="Times New Roman" w:cs="Times New Roman"/>
          <w:bCs/>
          <w:color w:val="000000"/>
          <w:lang w:eastAsia="en-GB"/>
        </w:rPr>
        <w:t xml:space="preserve"> would </w:t>
      </w:r>
      <w:r w:rsidRPr="00C469A3">
        <w:rPr>
          <w:rFonts w:ascii="Times New Roman" w:hAnsi="Times New Roman" w:cs="Times New Roman"/>
          <w:bCs/>
          <w:color w:val="000000"/>
          <w:lang w:eastAsia="en-GB"/>
        </w:rPr>
        <w:t>meet with the winery representatives</w:t>
      </w:r>
      <w:r w:rsidR="00C469A3" w:rsidRPr="00C469A3">
        <w:rPr>
          <w:rFonts w:ascii="Times New Roman" w:hAnsi="Times New Roman" w:cs="Times New Roman"/>
          <w:bCs/>
          <w:color w:val="000000"/>
          <w:lang w:eastAsia="en-GB"/>
        </w:rPr>
        <w:t xml:space="preserve"> </w:t>
      </w:r>
      <w:bookmarkStart w:id="0" w:name="_GoBack"/>
      <w:bookmarkEnd w:id="0"/>
      <w:r w:rsidRPr="00C469A3">
        <w:rPr>
          <w:rFonts w:ascii="Times New Roman" w:hAnsi="Times New Roman" w:cs="Times New Roman"/>
          <w:bCs/>
          <w:color w:val="000000"/>
          <w:lang w:eastAsia="en-GB"/>
        </w:rPr>
        <w:t xml:space="preserve">to discuss </w:t>
      </w:r>
      <w:r w:rsidR="00C5540A">
        <w:rPr>
          <w:rFonts w:ascii="Times New Roman" w:hAnsi="Times New Roman" w:cs="Times New Roman"/>
          <w:bCs/>
          <w:color w:val="000000"/>
          <w:lang w:eastAsia="en-GB"/>
        </w:rPr>
        <w:t xml:space="preserve">arrangements for the operating phase of the winery including </w:t>
      </w:r>
      <w:r w:rsidRPr="00C469A3">
        <w:rPr>
          <w:rFonts w:ascii="Times New Roman" w:hAnsi="Times New Roman" w:cs="Times New Roman"/>
          <w:bCs/>
          <w:color w:val="000000"/>
          <w:lang w:eastAsia="en-GB"/>
        </w:rPr>
        <w:t xml:space="preserve">recommendations for improvements to the </w:t>
      </w:r>
      <w:r w:rsidR="00C5540A">
        <w:rPr>
          <w:rFonts w:ascii="Times New Roman" w:hAnsi="Times New Roman" w:cs="Times New Roman"/>
          <w:bCs/>
          <w:color w:val="000000"/>
          <w:lang w:eastAsia="en-GB"/>
        </w:rPr>
        <w:t xml:space="preserve"> </w:t>
      </w:r>
      <w:r w:rsidR="00ED41B8">
        <w:rPr>
          <w:rFonts w:ascii="Times New Roman" w:hAnsi="Times New Roman" w:cs="Times New Roman"/>
          <w:bCs/>
          <w:color w:val="000000"/>
          <w:lang w:eastAsia="en-GB"/>
        </w:rPr>
        <w:t>Carvers</w:t>
      </w:r>
      <w:r w:rsidR="00C5540A">
        <w:rPr>
          <w:rFonts w:ascii="Times New Roman" w:hAnsi="Times New Roman" w:cs="Times New Roman"/>
          <w:bCs/>
          <w:color w:val="000000"/>
          <w:lang w:eastAsia="en-GB"/>
        </w:rPr>
        <w:t xml:space="preserve"> Hill</w:t>
      </w:r>
      <w:r w:rsidRPr="00C469A3">
        <w:rPr>
          <w:rFonts w:ascii="Times New Roman" w:hAnsi="Times New Roman" w:cs="Times New Roman"/>
          <w:bCs/>
          <w:color w:val="000000"/>
          <w:lang w:eastAsia="en-GB"/>
        </w:rPr>
        <w:t xml:space="preserve"> approach of the village</w:t>
      </w:r>
      <w:r w:rsidR="00C469A3">
        <w:rPr>
          <w:rFonts w:ascii="Times New Roman" w:hAnsi="Times New Roman" w:cs="Times New Roman"/>
          <w:bCs/>
          <w:color w:val="000000"/>
          <w:lang w:eastAsia="en-GB"/>
        </w:rPr>
        <w:t xml:space="preserve">. </w:t>
      </w:r>
      <w:r w:rsidRPr="00C469A3">
        <w:rPr>
          <w:rFonts w:ascii="Times New Roman" w:hAnsi="Times New Roman" w:cs="Times New Roman"/>
          <w:bCs/>
          <w:color w:val="000000"/>
          <w:lang w:eastAsia="en-GB"/>
        </w:rPr>
        <w:t xml:space="preserve"> </w:t>
      </w:r>
    </w:p>
    <w:p w14:paraId="30712789" w14:textId="77777777" w:rsidR="00C469A3" w:rsidRPr="00C469A3" w:rsidRDefault="00C469A3" w:rsidP="00C469A3">
      <w:pPr>
        <w:shd w:val="clear" w:color="auto" w:fill="FFFFFF"/>
        <w:ind w:left="284"/>
        <w:rPr>
          <w:rFonts w:ascii="Times New Roman" w:hAnsi="Times New Roman" w:cs="Times New Roman"/>
          <w:color w:val="000000"/>
          <w:lang w:eastAsia="en-GB"/>
        </w:rPr>
      </w:pPr>
    </w:p>
    <w:p w14:paraId="74E6B242" w14:textId="2F51FE41" w:rsidR="008B1677" w:rsidRPr="008B1677" w:rsidRDefault="00C469A3" w:rsidP="007F78F8">
      <w:pPr>
        <w:pStyle w:val="ListParagraph"/>
        <w:numPr>
          <w:ilvl w:val="0"/>
          <w:numId w:val="1"/>
        </w:numPr>
        <w:shd w:val="clear" w:color="auto" w:fill="FFFFFF"/>
        <w:spacing w:line="40" w:lineRule="atLeast"/>
        <w:ind w:left="720"/>
        <w:rPr>
          <w:b/>
          <w:bCs/>
        </w:rPr>
      </w:pPr>
      <w:r>
        <w:rPr>
          <w:rFonts w:ascii="Times New Roman" w:hAnsi="Times New Roman" w:cs="Times New Roman"/>
          <w:b/>
        </w:rPr>
        <w:t>Village Green Plaque</w:t>
      </w:r>
    </w:p>
    <w:p w14:paraId="7793E2FE" w14:textId="37E974C2" w:rsidR="00C469A3" w:rsidRPr="00C469A3" w:rsidRDefault="00C469A3" w:rsidP="00C469A3">
      <w:pPr>
        <w:pStyle w:val="ListParagraph"/>
        <w:shd w:val="clear" w:color="auto" w:fill="FFFFFF"/>
        <w:spacing w:line="40" w:lineRule="atLeast"/>
        <w:rPr>
          <w:b/>
        </w:rPr>
      </w:pPr>
      <w:r>
        <w:t xml:space="preserve">The plaque for the village green has been refurbished. The Chairman agreed to arrange a meeting on the green for the parish councillors to </w:t>
      </w:r>
      <w:r>
        <w:lastRenderedPageBreak/>
        <w:t>identify the most appropriate place to position the plaque</w:t>
      </w:r>
      <w:r w:rsidR="00C5540A">
        <w:t xml:space="preserve"> and the plaque by the new oak commemorating the late </w:t>
      </w:r>
      <w:r w:rsidR="00ED41B8">
        <w:t>queen</w:t>
      </w:r>
      <w:r w:rsidR="00C5540A">
        <w:t>.</w:t>
      </w:r>
    </w:p>
    <w:p w14:paraId="6B7BAC0C" w14:textId="77777777" w:rsidR="00C469A3" w:rsidRDefault="00C469A3" w:rsidP="00C469A3">
      <w:pPr>
        <w:pStyle w:val="ListParagraph"/>
        <w:shd w:val="clear" w:color="auto" w:fill="FFFFFF"/>
        <w:spacing w:line="40" w:lineRule="atLeast"/>
        <w:ind w:left="284" w:firstLine="930"/>
        <w:rPr>
          <w:kern w:val="2"/>
          <w:sz w:val="22"/>
          <w:szCs w:val="22"/>
          <w14:ligatures w14:val="standardContextual"/>
        </w:rPr>
      </w:pPr>
    </w:p>
    <w:p w14:paraId="2403BA8D" w14:textId="49DDE18E" w:rsidR="00C469A3" w:rsidRDefault="00C469A3" w:rsidP="00C469A3">
      <w:pPr>
        <w:pStyle w:val="ListParagraph"/>
        <w:numPr>
          <w:ilvl w:val="0"/>
          <w:numId w:val="1"/>
        </w:numPr>
        <w:shd w:val="clear" w:color="auto" w:fill="FFFFFF"/>
        <w:spacing w:line="40" w:lineRule="atLeast"/>
        <w:rPr>
          <w:rFonts w:ascii="Times New Roman" w:hAnsi="Times New Roman" w:cs="Times New Roman"/>
          <w:b/>
          <w:kern w:val="2"/>
          <w14:ligatures w14:val="standardContextual"/>
        </w:rPr>
      </w:pPr>
      <w:r>
        <w:rPr>
          <w:rFonts w:ascii="Times New Roman" w:hAnsi="Times New Roman" w:cs="Times New Roman"/>
          <w:b/>
          <w:kern w:val="2"/>
          <w14:ligatures w14:val="standardContextual"/>
        </w:rPr>
        <w:t>Committee Reports</w:t>
      </w:r>
    </w:p>
    <w:p w14:paraId="17122AE2" w14:textId="5272A7F6" w:rsidR="008B1677" w:rsidRDefault="00C469A3" w:rsidP="00C469A3">
      <w:pPr>
        <w:shd w:val="clear" w:color="auto" w:fill="FFFFFF"/>
        <w:spacing w:line="40" w:lineRule="atLeast"/>
        <w:ind w:left="284"/>
        <w:rPr>
          <w:rStyle w:val="Strong"/>
          <w:rFonts w:ascii="Times New Roman" w:hAnsi="Times New Roman" w:cs="Times New Roman"/>
        </w:rPr>
      </w:pPr>
      <w:r w:rsidRPr="00C469A3">
        <w:rPr>
          <w:rFonts w:ascii="Times New Roman" w:hAnsi="Times New Roman" w:cs="Times New Roman"/>
          <w:kern w:val="2"/>
          <w14:ligatures w14:val="standardContextual"/>
        </w:rPr>
        <w:t xml:space="preserve">11.1 </w:t>
      </w:r>
      <w:r w:rsidR="00463382" w:rsidRPr="00C469A3">
        <w:rPr>
          <w:rFonts w:ascii="Times New Roman" w:hAnsi="Times New Roman" w:cs="Times New Roman"/>
          <w:kern w:val="2"/>
          <w14:ligatures w14:val="standardContextual"/>
        </w:rPr>
        <w:t xml:space="preserve"> </w:t>
      </w:r>
      <w:r w:rsidR="00E87D7D" w:rsidRPr="00C469A3">
        <w:rPr>
          <w:rStyle w:val="Strong"/>
          <w:rFonts w:ascii="Times New Roman" w:hAnsi="Times New Roman" w:cs="Times New Roman"/>
          <w:color w:val="FF0000"/>
        </w:rPr>
        <w:t xml:space="preserve"> </w:t>
      </w:r>
      <w:r>
        <w:rPr>
          <w:rStyle w:val="Strong"/>
          <w:rFonts w:ascii="Times New Roman" w:hAnsi="Times New Roman" w:cs="Times New Roman"/>
        </w:rPr>
        <w:t>Planning</w:t>
      </w:r>
    </w:p>
    <w:p w14:paraId="0A9DF626" w14:textId="6C2EA5B7" w:rsidR="00655E88" w:rsidRPr="004C18EE" w:rsidRDefault="00C469A3" w:rsidP="00655E88">
      <w:pPr>
        <w:pStyle w:val="ListParagraph"/>
        <w:numPr>
          <w:ilvl w:val="1"/>
          <w:numId w:val="2"/>
        </w:numPr>
        <w:spacing w:line="40" w:lineRule="atLeast"/>
        <w:contextualSpacing w:val="0"/>
        <w:rPr>
          <w:rFonts w:ascii="Times New Roman" w:hAnsi="Times New Roman" w:cs="Times New Roman"/>
          <w:sz w:val="22"/>
          <w:szCs w:val="22"/>
        </w:rPr>
      </w:pPr>
      <w:r>
        <w:rPr>
          <w:rFonts w:ascii="Times New Roman" w:hAnsi="Times New Roman" w:cs="Times New Roman"/>
          <w:kern w:val="2"/>
          <w14:ligatures w14:val="standardContextual"/>
        </w:rPr>
        <w:tab/>
        <w:t>The meeting was informed that the application for 3 houses on</w:t>
      </w:r>
      <w:r w:rsidR="001C3B02">
        <w:rPr>
          <w:rFonts w:ascii="Times New Roman" w:hAnsi="Times New Roman" w:cs="Times New Roman"/>
          <w:kern w:val="2"/>
          <w14:ligatures w14:val="standardContextual"/>
        </w:rPr>
        <w:t xml:space="preserve"> the piece of land between the shop and Valentine House was still active. The Chairman reminded the meeting that Councillor Wheeler has called the application in so it will need to go to the area planning board for approval if it gets passed. He added that positive decisions can and do get overturned by the area</w:t>
      </w:r>
      <w:r w:rsidR="00C5540A">
        <w:rPr>
          <w:rFonts w:ascii="Times New Roman" w:hAnsi="Times New Roman" w:cs="Times New Roman"/>
          <w:kern w:val="2"/>
          <w14:ligatures w14:val="standardContextual"/>
        </w:rPr>
        <w:t xml:space="preserve"> </w:t>
      </w:r>
      <w:r w:rsidR="00ED41B8">
        <w:rPr>
          <w:rFonts w:ascii="Times New Roman" w:hAnsi="Times New Roman" w:cs="Times New Roman"/>
          <w:kern w:val="2"/>
          <w14:ligatures w14:val="standardContextual"/>
        </w:rPr>
        <w:t>planning</w:t>
      </w:r>
      <w:r w:rsidR="001C3B02">
        <w:rPr>
          <w:rFonts w:ascii="Times New Roman" w:hAnsi="Times New Roman" w:cs="Times New Roman"/>
          <w:kern w:val="2"/>
          <w14:ligatures w14:val="standardContextual"/>
        </w:rPr>
        <w:t xml:space="preserve"> board and that a strong turnout from</w:t>
      </w:r>
      <w:r w:rsidR="00795505">
        <w:rPr>
          <w:rFonts w:ascii="Times New Roman" w:hAnsi="Times New Roman" w:cs="Times New Roman"/>
          <w:kern w:val="2"/>
          <w14:ligatures w14:val="standardContextual"/>
        </w:rPr>
        <w:t xml:space="preserve"> t</w:t>
      </w:r>
      <w:r w:rsidR="001C3B02">
        <w:rPr>
          <w:rFonts w:ascii="Times New Roman" w:hAnsi="Times New Roman" w:cs="Times New Roman"/>
          <w:kern w:val="2"/>
          <w14:ligatures w14:val="standardContextual"/>
        </w:rPr>
        <w:t>h</w:t>
      </w:r>
      <w:r w:rsidR="00795505">
        <w:rPr>
          <w:rFonts w:ascii="Times New Roman" w:hAnsi="Times New Roman" w:cs="Times New Roman"/>
          <w:kern w:val="2"/>
          <w14:ligatures w14:val="standardContextual"/>
        </w:rPr>
        <w:t>e</w:t>
      </w:r>
      <w:r w:rsidR="001C3B02">
        <w:rPr>
          <w:rFonts w:ascii="Times New Roman" w:hAnsi="Times New Roman" w:cs="Times New Roman"/>
          <w:kern w:val="2"/>
          <w14:ligatures w14:val="standardContextual"/>
        </w:rPr>
        <w:t xml:space="preserve"> village does have an effect on the decision.</w:t>
      </w:r>
      <w:r w:rsidR="00655E88">
        <w:rPr>
          <w:rFonts w:ascii="Times New Roman" w:hAnsi="Times New Roman" w:cs="Times New Roman"/>
          <w:kern w:val="2"/>
          <w14:ligatures w14:val="standardContextual"/>
        </w:rPr>
        <w:t xml:space="preserve"> I</w:t>
      </w:r>
      <w:r w:rsidR="00655E88" w:rsidRPr="00655E88">
        <w:rPr>
          <w:rFonts w:ascii="Times New Roman" w:hAnsi="Times New Roman" w:cs="Times New Roman"/>
          <w:kern w:val="2"/>
          <w14:ligatures w14:val="standardContextual"/>
        </w:rPr>
        <w:t xml:space="preserve">t was noted that the Council had considered </w:t>
      </w:r>
      <w:r w:rsidR="00655E88" w:rsidRPr="004C18EE">
        <w:rPr>
          <w:rStyle w:val="Strong"/>
          <w:rFonts w:ascii="Times New Roman" w:hAnsi="Times New Roman" w:cs="Times New Roman"/>
          <w:b w:val="0"/>
          <w:bCs w:val="0"/>
          <w:kern w:val="2"/>
          <w14:ligatures w14:val="standardContextual"/>
        </w:rPr>
        <w:t xml:space="preserve">PL/2023/08538; </w:t>
      </w:r>
      <w:r w:rsidR="00655E88" w:rsidRPr="004C18EE">
        <w:rPr>
          <w:rFonts w:ascii="Times New Roman" w:hAnsi="Times New Roman" w:cs="Times New Roman"/>
          <w:kern w:val="2"/>
          <w14:ligatures w14:val="standardContextual"/>
        </w:rPr>
        <w:t>PL/2023/08556; PL/2023/08608.</w:t>
      </w:r>
      <w:r w:rsidR="00655E88" w:rsidRPr="004C18EE">
        <w:rPr>
          <w:rFonts w:ascii="Times New Roman" w:hAnsi="Times New Roman" w:cs="Times New Roman"/>
          <w:sz w:val="22"/>
          <w:szCs w:val="22"/>
        </w:rPr>
        <w:t xml:space="preserve"> </w:t>
      </w:r>
    </w:p>
    <w:p w14:paraId="75EE4FA7" w14:textId="68F8CE5F" w:rsidR="00C469A3" w:rsidRPr="00C469A3" w:rsidRDefault="00C469A3" w:rsidP="00C469A3">
      <w:pPr>
        <w:shd w:val="clear" w:color="auto" w:fill="FFFFFF"/>
        <w:spacing w:line="40" w:lineRule="atLeast"/>
        <w:ind w:left="284"/>
        <w:rPr>
          <w:rFonts w:ascii="Times New Roman" w:hAnsi="Times New Roman" w:cs="Times New Roman"/>
        </w:rPr>
      </w:pPr>
    </w:p>
    <w:p w14:paraId="5C47B18F" w14:textId="06B9D84F" w:rsidR="00B82D30" w:rsidRPr="001C3B02" w:rsidRDefault="001C3B02" w:rsidP="001C3B02">
      <w:pPr>
        <w:pStyle w:val="ListParagraph"/>
        <w:numPr>
          <w:ilvl w:val="1"/>
          <w:numId w:val="7"/>
        </w:numPr>
        <w:rPr>
          <w:rFonts w:ascii="Times New Roman" w:hAnsi="Times New Roman" w:cs="Times New Roman"/>
          <w:b/>
        </w:rPr>
      </w:pPr>
      <w:r>
        <w:rPr>
          <w:rFonts w:ascii="Times New Roman" w:hAnsi="Times New Roman" w:cs="Times New Roman"/>
          <w:b/>
        </w:rPr>
        <w:t xml:space="preserve">   </w:t>
      </w:r>
      <w:r w:rsidR="00B82D30" w:rsidRPr="001C3B02">
        <w:rPr>
          <w:rFonts w:ascii="Times New Roman" w:hAnsi="Times New Roman" w:cs="Times New Roman"/>
          <w:b/>
        </w:rPr>
        <w:t>Rights of Way</w:t>
      </w:r>
    </w:p>
    <w:p w14:paraId="45739696" w14:textId="6003DE12" w:rsidR="00B82D30" w:rsidRPr="00896DAC" w:rsidRDefault="00E87D7D" w:rsidP="00795505">
      <w:pPr>
        <w:pStyle w:val="ListParagraph"/>
        <w:ind w:left="1214"/>
        <w:rPr>
          <w:rFonts w:ascii="Times New Roman" w:hAnsi="Times New Roman" w:cs="Times New Roman"/>
        </w:rPr>
      </w:pPr>
      <w:r>
        <w:rPr>
          <w:rFonts w:ascii="Times New Roman" w:hAnsi="Times New Roman" w:cs="Times New Roman"/>
        </w:rPr>
        <w:t xml:space="preserve"> Mrs Hartman agreed</w:t>
      </w:r>
      <w:r w:rsidR="00EC778E">
        <w:rPr>
          <w:rFonts w:ascii="Times New Roman" w:hAnsi="Times New Roman" w:cs="Times New Roman"/>
        </w:rPr>
        <w:t xml:space="preserve"> to report the overgrown bridleway to mywilts</w:t>
      </w:r>
    </w:p>
    <w:p w14:paraId="2294AC77" w14:textId="6BAD3C41" w:rsidR="00896DAC" w:rsidRPr="00795505" w:rsidRDefault="00795505" w:rsidP="00795505">
      <w:pPr>
        <w:ind w:left="284"/>
        <w:rPr>
          <w:rFonts w:ascii="Times New Roman" w:hAnsi="Times New Roman" w:cs="Times New Roman"/>
        </w:rPr>
      </w:pPr>
      <w:r>
        <w:rPr>
          <w:rFonts w:ascii="Times New Roman" w:hAnsi="Times New Roman" w:cs="Times New Roman"/>
          <w:b/>
        </w:rPr>
        <w:t xml:space="preserve">11.3 </w:t>
      </w:r>
      <w:r w:rsidR="00B82D30" w:rsidRPr="00795505">
        <w:rPr>
          <w:rFonts w:ascii="Times New Roman" w:hAnsi="Times New Roman" w:cs="Times New Roman"/>
          <w:b/>
        </w:rPr>
        <w:t>Highways and Surface Water</w:t>
      </w:r>
      <w:r w:rsidR="00B82D30" w:rsidRPr="00795505">
        <w:rPr>
          <w:rFonts w:ascii="Times New Roman" w:hAnsi="Times New Roman" w:cs="Times New Roman"/>
        </w:rPr>
        <w:t>.</w:t>
      </w:r>
    </w:p>
    <w:p w14:paraId="24C7D365" w14:textId="3AB3CA26" w:rsidR="00E87D7D" w:rsidRPr="00795505" w:rsidRDefault="009622DC" w:rsidP="00795505">
      <w:pPr>
        <w:ind w:left="710"/>
        <w:rPr>
          <w:rFonts w:ascii="Times New Roman" w:hAnsi="Times New Roman" w:cs="Times New Roman"/>
        </w:rPr>
      </w:pPr>
      <w:r w:rsidRPr="00795505">
        <w:rPr>
          <w:rFonts w:ascii="Times New Roman" w:hAnsi="Times New Roman" w:cs="Times New Roman"/>
        </w:rPr>
        <w:t xml:space="preserve"> </w:t>
      </w:r>
      <w:r w:rsidR="00433BA8" w:rsidRPr="00795505">
        <w:rPr>
          <w:rFonts w:ascii="Times New Roman" w:hAnsi="Times New Roman" w:cs="Times New Roman"/>
        </w:rPr>
        <w:t>It was observed that t</w:t>
      </w:r>
      <w:r w:rsidR="001C3B02" w:rsidRPr="00795505">
        <w:rPr>
          <w:rFonts w:ascii="Times New Roman" w:hAnsi="Times New Roman" w:cs="Times New Roman"/>
        </w:rPr>
        <w:t>he Lynch has been drained</w:t>
      </w:r>
      <w:r w:rsidR="00C5540A">
        <w:rPr>
          <w:rFonts w:ascii="Times New Roman" w:hAnsi="Times New Roman" w:cs="Times New Roman"/>
        </w:rPr>
        <w:t>.</w:t>
      </w:r>
    </w:p>
    <w:p w14:paraId="15AC6F4F" w14:textId="756C8A28" w:rsidR="00BB75EF" w:rsidRPr="00795505" w:rsidRDefault="00C5540A" w:rsidP="00795505">
      <w:pPr>
        <w:ind w:left="710"/>
        <w:rPr>
          <w:rFonts w:ascii="Times New Roman" w:hAnsi="Times New Roman" w:cs="Times New Roman"/>
        </w:rPr>
      </w:pPr>
      <w:r>
        <w:rPr>
          <w:rFonts w:ascii="Times New Roman" w:hAnsi="Times New Roman" w:cs="Times New Roman"/>
        </w:rPr>
        <w:t xml:space="preserve"> The Parish </w:t>
      </w:r>
      <w:r w:rsidR="00ED41B8">
        <w:rPr>
          <w:rFonts w:ascii="Times New Roman" w:hAnsi="Times New Roman" w:cs="Times New Roman"/>
        </w:rPr>
        <w:t>Steward’s</w:t>
      </w:r>
      <w:r>
        <w:rPr>
          <w:rFonts w:ascii="Times New Roman" w:hAnsi="Times New Roman" w:cs="Times New Roman"/>
        </w:rPr>
        <w:t xml:space="preserve"> to do list was updated to include grip clearing. </w:t>
      </w:r>
      <w:r w:rsidR="0061495C" w:rsidRPr="00795505">
        <w:rPr>
          <w:rFonts w:ascii="Times New Roman" w:hAnsi="Times New Roman" w:cs="Times New Roman"/>
        </w:rPr>
        <w:t>Attachment 1.</w:t>
      </w:r>
      <w:r w:rsidR="00414B62" w:rsidRPr="00795505">
        <w:rPr>
          <w:rFonts w:ascii="Times New Roman" w:hAnsi="Times New Roman" w:cs="Times New Roman"/>
        </w:rPr>
        <w:t xml:space="preserve"> </w:t>
      </w:r>
      <w:r w:rsidR="00655E88">
        <w:rPr>
          <w:rFonts w:ascii="Times New Roman" w:hAnsi="Times New Roman" w:cs="Times New Roman"/>
        </w:rPr>
        <w:t xml:space="preserve">It was noted that Wilts Council would not dig out the ditch on the Green. It was agreed to consider and budget for the Parish Council carrying </w:t>
      </w:r>
      <w:r w:rsidR="00ED41B8">
        <w:rPr>
          <w:rFonts w:ascii="Times New Roman" w:hAnsi="Times New Roman" w:cs="Times New Roman"/>
        </w:rPr>
        <w:t>out</w:t>
      </w:r>
      <w:r w:rsidR="00655E88">
        <w:rPr>
          <w:rFonts w:ascii="Times New Roman" w:hAnsi="Times New Roman" w:cs="Times New Roman"/>
        </w:rPr>
        <w:t xml:space="preserve"> the work using a local contractor.</w:t>
      </w:r>
    </w:p>
    <w:p w14:paraId="2DCC9B88" w14:textId="3E3D99F6" w:rsidR="00B82D30" w:rsidRPr="00795505" w:rsidRDefault="00ED41B8" w:rsidP="00795505">
      <w:pPr>
        <w:ind w:left="284"/>
        <w:rPr>
          <w:rFonts w:ascii="Times New Roman" w:hAnsi="Times New Roman" w:cs="Times New Roman"/>
        </w:rPr>
      </w:pPr>
      <w:r>
        <w:rPr>
          <w:rFonts w:ascii="Times New Roman" w:hAnsi="Times New Roman" w:cs="Times New Roman"/>
          <w:b/>
        </w:rPr>
        <w:t>11.</w:t>
      </w:r>
      <w:r w:rsidRPr="00795505">
        <w:rPr>
          <w:rFonts w:ascii="Times New Roman" w:hAnsi="Times New Roman" w:cs="Times New Roman"/>
          <w:b/>
        </w:rPr>
        <w:t>4</w:t>
      </w:r>
      <w:r>
        <w:rPr>
          <w:rFonts w:ascii="Times New Roman" w:hAnsi="Times New Roman" w:cs="Times New Roman"/>
          <w:b/>
        </w:rPr>
        <w:t xml:space="preserve"> Local</w:t>
      </w:r>
      <w:r w:rsidR="00B82D30" w:rsidRPr="00795505">
        <w:rPr>
          <w:rFonts w:ascii="Times New Roman" w:hAnsi="Times New Roman" w:cs="Times New Roman"/>
          <w:b/>
        </w:rPr>
        <w:t xml:space="preserve"> Transport</w:t>
      </w:r>
    </w:p>
    <w:p w14:paraId="1D776DC6" w14:textId="5FFD1245" w:rsidR="00B82D30" w:rsidRPr="00896DAC" w:rsidRDefault="00433BA8" w:rsidP="00795505">
      <w:pPr>
        <w:pStyle w:val="ListParagraph"/>
        <w:numPr>
          <w:ilvl w:val="2"/>
          <w:numId w:val="7"/>
        </w:numPr>
        <w:rPr>
          <w:rFonts w:ascii="Times New Roman" w:hAnsi="Times New Roman" w:cs="Times New Roman"/>
          <w:bCs/>
        </w:rPr>
      </w:pPr>
      <w:r>
        <w:rPr>
          <w:rFonts w:ascii="Times New Roman" w:hAnsi="Times New Roman" w:cs="Times New Roman"/>
          <w:bCs/>
        </w:rPr>
        <w:t xml:space="preserve">It was noted that initial reports of the new </w:t>
      </w:r>
      <w:r w:rsidR="00655E88">
        <w:rPr>
          <w:rFonts w:ascii="Times New Roman" w:hAnsi="Times New Roman" w:cs="Times New Roman"/>
          <w:bCs/>
        </w:rPr>
        <w:t>On Demand</w:t>
      </w:r>
      <w:r>
        <w:rPr>
          <w:rFonts w:ascii="Times New Roman" w:hAnsi="Times New Roman" w:cs="Times New Roman"/>
          <w:bCs/>
        </w:rPr>
        <w:t xml:space="preserve"> Bus service were good.</w:t>
      </w:r>
    </w:p>
    <w:p w14:paraId="09BB15B5" w14:textId="46A90836"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Neighbourhood Watch</w:t>
      </w:r>
    </w:p>
    <w:p w14:paraId="693C6CE2" w14:textId="27A20319" w:rsidR="00B82D30" w:rsidRPr="00896DAC" w:rsidRDefault="00896DAC" w:rsidP="00795505">
      <w:pPr>
        <w:pStyle w:val="ListParagraph"/>
        <w:numPr>
          <w:ilvl w:val="2"/>
          <w:numId w:val="8"/>
        </w:numPr>
        <w:rPr>
          <w:rFonts w:ascii="Times New Roman" w:hAnsi="Times New Roman" w:cs="Times New Roman"/>
          <w:b/>
        </w:rPr>
      </w:pPr>
      <w:r w:rsidRPr="00896DAC">
        <w:rPr>
          <w:rFonts w:ascii="Times New Roman" w:hAnsi="Times New Roman" w:cs="Times New Roman"/>
        </w:rPr>
        <w:t xml:space="preserve"> </w:t>
      </w:r>
      <w:r w:rsidR="00357E78" w:rsidRPr="00896DAC">
        <w:rPr>
          <w:rFonts w:ascii="Times New Roman" w:hAnsi="Times New Roman" w:cs="Times New Roman"/>
        </w:rPr>
        <w:t>Nothing to report</w:t>
      </w:r>
      <w:r w:rsidR="009622DC">
        <w:rPr>
          <w:rFonts w:ascii="Times New Roman" w:hAnsi="Times New Roman" w:cs="Times New Roman"/>
        </w:rPr>
        <w:t>.</w:t>
      </w:r>
    </w:p>
    <w:p w14:paraId="4E2A19C7" w14:textId="5DACE4D8"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Education</w:t>
      </w:r>
    </w:p>
    <w:p w14:paraId="402BD4EA" w14:textId="41AE9084" w:rsidR="00B82D30" w:rsidRPr="00896DAC" w:rsidRDefault="00433BA8" w:rsidP="00795505">
      <w:pPr>
        <w:pStyle w:val="ListParagraph"/>
        <w:numPr>
          <w:ilvl w:val="2"/>
          <w:numId w:val="8"/>
        </w:numPr>
        <w:rPr>
          <w:rFonts w:ascii="Times New Roman" w:hAnsi="Times New Roman" w:cs="Times New Roman"/>
          <w:b/>
        </w:rPr>
      </w:pPr>
      <w:r>
        <w:rPr>
          <w:rFonts w:ascii="Times New Roman" w:hAnsi="Times New Roman" w:cs="Times New Roman"/>
        </w:rPr>
        <w:t>The Chairman reminded the meeting that the discussion about the closing of the village school would be on</w:t>
      </w:r>
      <w:r w:rsidR="007B67C7">
        <w:rPr>
          <w:rFonts w:ascii="Times New Roman" w:hAnsi="Times New Roman" w:cs="Times New Roman"/>
        </w:rPr>
        <w:t xml:space="preserve"> </w:t>
      </w:r>
      <w:r>
        <w:rPr>
          <w:rFonts w:ascii="Times New Roman" w:hAnsi="Times New Roman" w:cs="Times New Roman"/>
        </w:rPr>
        <w:t>going with no decision taken until next year</w:t>
      </w:r>
      <w:r w:rsidR="007B67C7">
        <w:rPr>
          <w:rFonts w:ascii="Times New Roman" w:hAnsi="Times New Roman" w:cs="Times New Roman"/>
        </w:rPr>
        <w:t>.</w:t>
      </w:r>
    </w:p>
    <w:p w14:paraId="6C93E4E1" w14:textId="4CD41B85" w:rsidR="00B82D30" w:rsidRPr="00C22432" w:rsidRDefault="00795505" w:rsidP="00795505">
      <w:pPr>
        <w:pStyle w:val="ListParagraph"/>
        <w:numPr>
          <w:ilvl w:val="1"/>
          <w:numId w:val="8"/>
        </w:numPr>
        <w:rPr>
          <w:rFonts w:ascii="Times New Roman" w:hAnsi="Times New Roman" w:cs="Times New Roman"/>
        </w:rPr>
      </w:pPr>
      <w:r>
        <w:rPr>
          <w:rFonts w:ascii="Times New Roman" w:hAnsi="Times New Roman" w:cs="Times New Roman"/>
          <w:b/>
        </w:rPr>
        <w:t xml:space="preserve"> </w:t>
      </w:r>
      <w:r w:rsidR="00B82D30" w:rsidRPr="00C22432">
        <w:rPr>
          <w:rFonts w:ascii="Times New Roman" w:hAnsi="Times New Roman" w:cs="Times New Roman"/>
          <w:b/>
        </w:rPr>
        <w:t>Environmental Matters</w:t>
      </w:r>
    </w:p>
    <w:p w14:paraId="73A346DE" w14:textId="36CFB664" w:rsidR="00B82D30" w:rsidRPr="00C22432" w:rsidRDefault="00087033" w:rsidP="00795505">
      <w:pPr>
        <w:pStyle w:val="ListParagraph"/>
        <w:numPr>
          <w:ilvl w:val="2"/>
          <w:numId w:val="8"/>
        </w:numPr>
        <w:shd w:val="clear" w:color="auto" w:fill="FFFFFF"/>
        <w:rPr>
          <w:rFonts w:ascii="Times New Roman" w:hAnsi="Times New Roman" w:cs="Times New Roman"/>
          <w:color w:val="000000"/>
          <w:lang w:eastAsia="en-GB"/>
        </w:rPr>
      </w:pPr>
      <w:r>
        <w:rPr>
          <w:rFonts w:ascii="Times New Roman" w:hAnsi="Times New Roman" w:cs="Times New Roman"/>
          <w:color w:val="000000"/>
          <w:lang w:eastAsia="en-GB"/>
        </w:rPr>
        <w:t>Nothing to report</w:t>
      </w:r>
      <w:r w:rsidR="009622DC">
        <w:rPr>
          <w:rFonts w:ascii="Times New Roman" w:hAnsi="Times New Roman" w:cs="Times New Roman"/>
          <w:color w:val="000000"/>
          <w:lang w:eastAsia="en-GB"/>
        </w:rPr>
        <w:t>.</w:t>
      </w:r>
    </w:p>
    <w:p w14:paraId="59E2A2BE" w14:textId="749374E1" w:rsidR="00B82D30" w:rsidRPr="00C22432" w:rsidRDefault="00C22432" w:rsidP="00795505">
      <w:pPr>
        <w:pStyle w:val="ListParagraph"/>
        <w:numPr>
          <w:ilvl w:val="1"/>
          <w:numId w:val="8"/>
        </w:numPr>
        <w:rPr>
          <w:rFonts w:ascii="Times New Roman" w:hAnsi="Times New Roman" w:cs="Times New Roman"/>
        </w:rPr>
      </w:pPr>
      <w:r w:rsidRPr="00C22432">
        <w:rPr>
          <w:rFonts w:ascii="Times New Roman" w:hAnsi="Times New Roman" w:cs="Times New Roman"/>
          <w:b/>
        </w:rPr>
        <w:t xml:space="preserve">  </w:t>
      </w:r>
      <w:r w:rsidR="00B82D30" w:rsidRPr="00C22432">
        <w:rPr>
          <w:rFonts w:ascii="Times New Roman" w:hAnsi="Times New Roman" w:cs="Times New Roman"/>
          <w:b/>
        </w:rPr>
        <w:t>Shalbourne Club.</w:t>
      </w:r>
    </w:p>
    <w:p w14:paraId="6647616C" w14:textId="612F81B4" w:rsidR="00B82D30" w:rsidRPr="008B1677" w:rsidRDefault="007B67C7" w:rsidP="00795505">
      <w:pPr>
        <w:pStyle w:val="ListParagraph"/>
        <w:numPr>
          <w:ilvl w:val="2"/>
          <w:numId w:val="8"/>
        </w:numPr>
        <w:rPr>
          <w:rFonts w:ascii="Times New Roman" w:hAnsi="Times New Roman" w:cs="Times New Roman"/>
          <w:b/>
        </w:rPr>
      </w:pPr>
      <w:r>
        <w:rPr>
          <w:rFonts w:ascii="Times New Roman" w:hAnsi="Times New Roman" w:cs="Times New Roman"/>
          <w:bCs/>
        </w:rPr>
        <w:t xml:space="preserve">It was noted that the Christmas </w:t>
      </w:r>
      <w:r w:rsidR="00795505">
        <w:rPr>
          <w:rFonts w:ascii="Times New Roman" w:hAnsi="Times New Roman" w:cs="Times New Roman"/>
          <w:bCs/>
        </w:rPr>
        <w:t>tree would</w:t>
      </w:r>
      <w:r>
        <w:rPr>
          <w:rFonts w:ascii="Times New Roman" w:hAnsi="Times New Roman" w:cs="Times New Roman"/>
          <w:bCs/>
        </w:rPr>
        <w:t xml:space="preserve"> soon be erected on the village green. There will be carols on the green on 22</w:t>
      </w:r>
      <w:r w:rsidRPr="007B67C7">
        <w:rPr>
          <w:rFonts w:ascii="Times New Roman" w:hAnsi="Times New Roman" w:cs="Times New Roman"/>
          <w:bCs/>
          <w:vertAlign w:val="superscript"/>
        </w:rPr>
        <w:t>nd</w:t>
      </w:r>
      <w:r>
        <w:rPr>
          <w:rFonts w:ascii="Times New Roman" w:hAnsi="Times New Roman" w:cs="Times New Roman"/>
          <w:bCs/>
        </w:rPr>
        <w:t xml:space="preserve"> December.</w:t>
      </w:r>
    </w:p>
    <w:p w14:paraId="7A305843" w14:textId="77777777" w:rsidR="008B1677" w:rsidRPr="008B1677" w:rsidRDefault="008B1677" w:rsidP="008B1677">
      <w:pPr>
        <w:rPr>
          <w:rFonts w:ascii="Times New Roman" w:hAnsi="Times New Roman" w:cs="Times New Roman"/>
          <w:b/>
        </w:rPr>
      </w:pPr>
    </w:p>
    <w:p w14:paraId="2D12719A" w14:textId="77777777" w:rsidR="001E0EF5" w:rsidRDefault="00C22432" w:rsidP="002E337E">
      <w:pPr>
        <w:pStyle w:val="ListParagraph"/>
        <w:numPr>
          <w:ilvl w:val="0"/>
          <w:numId w:val="8"/>
        </w:numPr>
        <w:ind w:left="568"/>
        <w:rPr>
          <w:rFonts w:ascii="Times New Roman" w:hAnsi="Times New Roman" w:cs="Times New Roman"/>
          <w:b/>
        </w:rPr>
      </w:pPr>
      <w:r w:rsidRPr="001E0EF5">
        <w:rPr>
          <w:rFonts w:ascii="Times New Roman" w:hAnsi="Times New Roman" w:cs="Times New Roman"/>
          <w:b/>
        </w:rPr>
        <w:t>Finance</w:t>
      </w:r>
      <w:r w:rsidR="001E0EF5">
        <w:rPr>
          <w:rFonts w:ascii="Times New Roman" w:hAnsi="Times New Roman" w:cs="Times New Roman"/>
          <w:b/>
        </w:rPr>
        <w:t xml:space="preserve"> </w:t>
      </w:r>
    </w:p>
    <w:p w14:paraId="0D419D61" w14:textId="77777777" w:rsidR="001E0EF5" w:rsidRPr="001E0EF5" w:rsidRDefault="001E0EF5" w:rsidP="001E0EF5">
      <w:pPr>
        <w:pStyle w:val="ListParagraph"/>
        <w:numPr>
          <w:ilvl w:val="1"/>
          <w:numId w:val="9"/>
        </w:numPr>
        <w:rPr>
          <w:sz w:val="22"/>
          <w:szCs w:val="22"/>
        </w:rPr>
      </w:pPr>
      <w:r w:rsidRPr="001E0EF5">
        <w:rPr>
          <w:rFonts w:ascii="Times New Roman" w:hAnsi="Times New Roman" w:cs="Times New Roman"/>
          <w:b/>
        </w:rPr>
        <w:t xml:space="preserve"> It was proposed seconded and agreed that the Council should make the following payments: </w:t>
      </w:r>
    </w:p>
    <w:p w14:paraId="0A856CC6" w14:textId="77777777" w:rsidR="001E0EF5" w:rsidRDefault="001E0EF5" w:rsidP="001E0EF5">
      <w:pPr>
        <w:pStyle w:val="ListParagraph"/>
        <w:numPr>
          <w:ilvl w:val="2"/>
          <w:numId w:val="9"/>
        </w:numPr>
        <w:rPr>
          <w:sz w:val="22"/>
          <w:szCs w:val="22"/>
        </w:rPr>
      </w:pPr>
      <w:r w:rsidRPr="001E0EF5">
        <w:rPr>
          <w:sz w:val="22"/>
          <w:szCs w:val="22"/>
        </w:rPr>
        <w:t>CPRE</w:t>
      </w:r>
      <w:r w:rsidRPr="001E0EF5">
        <w:rPr>
          <w:sz w:val="22"/>
          <w:szCs w:val="22"/>
        </w:rPr>
        <w:tab/>
      </w:r>
      <w:r w:rsidRPr="001E0EF5">
        <w:rPr>
          <w:sz w:val="22"/>
          <w:szCs w:val="22"/>
        </w:rPr>
        <w:tab/>
      </w:r>
      <w:r w:rsidRPr="001E0EF5">
        <w:rPr>
          <w:sz w:val="22"/>
          <w:szCs w:val="22"/>
        </w:rPr>
        <w:tab/>
      </w:r>
      <w:r w:rsidRPr="001E0EF5">
        <w:rPr>
          <w:sz w:val="22"/>
          <w:szCs w:val="22"/>
        </w:rPr>
        <w:tab/>
        <w:t>-</w:t>
      </w:r>
      <w:r w:rsidRPr="001E0EF5">
        <w:rPr>
          <w:sz w:val="22"/>
          <w:szCs w:val="22"/>
        </w:rPr>
        <w:tab/>
        <w:t>£36.</w:t>
      </w:r>
    </w:p>
    <w:p w14:paraId="299C55EC" w14:textId="77777777" w:rsidR="001E0EF5" w:rsidRDefault="001E0EF5" w:rsidP="001E0EF5">
      <w:pPr>
        <w:pStyle w:val="ListParagraph"/>
        <w:numPr>
          <w:ilvl w:val="2"/>
          <w:numId w:val="9"/>
        </w:numPr>
        <w:rPr>
          <w:sz w:val="22"/>
          <w:szCs w:val="22"/>
        </w:rPr>
      </w:pPr>
      <w:r w:rsidRPr="001E0EF5">
        <w:rPr>
          <w:sz w:val="22"/>
          <w:szCs w:val="22"/>
        </w:rPr>
        <w:t>Christmas Tree</w:t>
      </w:r>
      <w:r w:rsidRPr="001E0EF5">
        <w:rPr>
          <w:sz w:val="22"/>
          <w:szCs w:val="22"/>
        </w:rPr>
        <w:tab/>
      </w:r>
      <w:r w:rsidRPr="001E0EF5">
        <w:rPr>
          <w:sz w:val="22"/>
          <w:szCs w:val="22"/>
        </w:rPr>
        <w:tab/>
      </w:r>
      <w:r w:rsidRPr="001E0EF5">
        <w:rPr>
          <w:sz w:val="22"/>
          <w:szCs w:val="22"/>
        </w:rPr>
        <w:tab/>
        <w:t>-</w:t>
      </w:r>
      <w:r w:rsidRPr="001E0EF5">
        <w:rPr>
          <w:sz w:val="22"/>
          <w:szCs w:val="22"/>
        </w:rPr>
        <w:tab/>
        <w:t>£150</w:t>
      </w:r>
    </w:p>
    <w:p w14:paraId="259A133C" w14:textId="6AC85776" w:rsidR="001E0EF5" w:rsidRDefault="00097E33" w:rsidP="001E0EF5">
      <w:pPr>
        <w:pStyle w:val="ListParagraph"/>
        <w:numPr>
          <w:ilvl w:val="2"/>
          <w:numId w:val="9"/>
        </w:numPr>
        <w:rPr>
          <w:sz w:val="22"/>
          <w:szCs w:val="22"/>
        </w:rPr>
      </w:pPr>
      <w:r>
        <w:rPr>
          <w:sz w:val="22"/>
          <w:szCs w:val="22"/>
        </w:rPr>
        <w:t>Church</w:t>
      </w:r>
      <w:r w:rsidR="001E0EF5" w:rsidRPr="001E0EF5">
        <w:rPr>
          <w:sz w:val="22"/>
          <w:szCs w:val="22"/>
        </w:rPr>
        <w:t>yard Maintenance</w:t>
      </w:r>
      <w:r w:rsidR="001E0EF5" w:rsidRPr="001E0EF5">
        <w:rPr>
          <w:sz w:val="22"/>
          <w:szCs w:val="22"/>
        </w:rPr>
        <w:tab/>
        <w:t>-</w:t>
      </w:r>
      <w:r w:rsidR="001E0EF5" w:rsidRPr="001E0EF5">
        <w:rPr>
          <w:sz w:val="22"/>
          <w:szCs w:val="22"/>
        </w:rPr>
        <w:tab/>
        <w:t>£800</w:t>
      </w:r>
    </w:p>
    <w:p w14:paraId="7ED0EB07" w14:textId="754DB74F" w:rsidR="00525FB2" w:rsidRDefault="001E0EF5" w:rsidP="00ED41B8">
      <w:pPr>
        <w:pStyle w:val="ListParagraph"/>
        <w:numPr>
          <w:ilvl w:val="1"/>
          <w:numId w:val="9"/>
        </w:numPr>
        <w:rPr>
          <w:sz w:val="22"/>
          <w:szCs w:val="22"/>
        </w:rPr>
      </w:pPr>
      <w:r w:rsidRPr="00525FB2">
        <w:rPr>
          <w:sz w:val="22"/>
          <w:szCs w:val="22"/>
        </w:rPr>
        <w:t xml:space="preserve"> It was note </w:t>
      </w:r>
      <w:r w:rsidR="00ED41B8" w:rsidRPr="00525FB2">
        <w:rPr>
          <w:sz w:val="22"/>
          <w:szCs w:val="22"/>
        </w:rPr>
        <w:t>that</w:t>
      </w:r>
      <w:r w:rsidRPr="00525FB2">
        <w:rPr>
          <w:sz w:val="22"/>
          <w:szCs w:val="22"/>
        </w:rPr>
        <w:t>, at its May meeting, the Council agreed that the Chairman should be reimbursed for the payments Re the Data Protection Act (£40) and for the website to Wix (£136.80) and that this payment should be made be e transfer. Owing to injury this had been impossible. It was proposed, seconded and agreed</w:t>
      </w:r>
      <w:r w:rsidR="00525FB2" w:rsidRPr="00525FB2">
        <w:rPr>
          <w:sz w:val="22"/>
          <w:szCs w:val="22"/>
        </w:rPr>
        <w:t xml:space="preserve"> </w:t>
      </w:r>
      <w:r w:rsidRPr="00525FB2">
        <w:rPr>
          <w:sz w:val="22"/>
          <w:szCs w:val="22"/>
        </w:rPr>
        <w:t>to authorise payment by cheque.</w:t>
      </w:r>
    </w:p>
    <w:p w14:paraId="77DFDE3B" w14:textId="77777777" w:rsidR="00097E33" w:rsidRDefault="00525FB2" w:rsidP="00ED41B8">
      <w:pPr>
        <w:pStyle w:val="ListParagraph"/>
        <w:numPr>
          <w:ilvl w:val="1"/>
          <w:numId w:val="9"/>
        </w:numPr>
        <w:rPr>
          <w:sz w:val="22"/>
          <w:szCs w:val="22"/>
        </w:rPr>
      </w:pPr>
      <w:r w:rsidRPr="00097E33">
        <w:rPr>
          <w:sz w:val="22"/>
          <w:szCs w:val="22"/>
        </w:rPr>
        <w:t xml:space="preserve"> T</w:t>
      </w:r>
      <w:r w:rsidR="001E0EF5" w:rsidRPr="00097E33">
        <w:rPr>
          <w:sz w:val="22"/>
          <w:szCs w:val="22"/>
        </w:rPr>
        <w:t xml:space="preserve">he balances after the above, Attachment </w:t>
      </w:r>
      <w:r w:rsidRPr="00097E33">
        <w:rPr>
          <w:sz w:val="22"/>
          <w:szCs w:val="22"/>
        </w:rPr>
        <w:t>2, were noted</w:t>
      </w:r>
      <w:r w:rsidR="001E0EF5" w:rsidRPr="00097E33">
        <w:rPr>
          <w:sz w:val="22"/>
          <w:szCs w:val="22"/>
        </w:rPr>
        <w:t>.</w:t>
      </w:r>
    </w:p>
    <w:p w14:paraId="1D3D48D8" w14:textId="31B04DE7" w:rsidR="001E0EF5" w:rsidRPr="00097E33" w:rsidRDefault="00097E33" w:rsidP="00ED41B8">
      <w:pPr>
        <w:pStyle w:val="ListParagraph"/>
        <w:numPr>
          <w:ilvl w:val="1"/>
          <w:numId w:val="9"/>
        </w:numPr>
        <w:rPr>
          <w:sz w:val="22"/>
          <w:szCs w:val="22"/>
        </w:rPr>
      </w:pPr>
      <w:r>
        <w:rPr>
          <w:sz w:val="22"/>
          <w:szCs w:val="22"/>
        </w:rPr>
        <w:lastRenderedPageBreak/>
        <w:t xml:space="preserve"> T</w:t>
      </w:r>
      <w:r w:rsidR="001E0EF5" w:rsidRPr="00097E33">
        <w:rPr>
          <w:sz w:val="22"/>
          <w:szCs w:val="22"/>
        </w:rPr>
        <w:t>he budget and precept request for 2024/</w:t>
      </w:r>
      <w:r w:rsidR="00ED41B8" w:rsidRPr="00097E33">
        <w:rPr>
          <w:sz w:val="22"/>
          <w:szCs w:val="22"/>
        </w:rPr>
        <w:t>25</w:t>
      </w:r>
      <w:r w:rsidR="00ED41B8">
        <w:rPr>
          <w:sz w:val="22"/>
          <w:szCs w:val="22"/>
        </w:rPr>
        <w:t xml:space="preserve"> were</w:t>
      </w:r>
      <w:r>
        <w:rPr>
          <w:sz w:val="22"/>
          <w:szCs w:val="22"/>
        </w:rPr>
        <w:t xml:space="preserve"> considered in principle. It was agreed to consider an unchanged precept</w:t>
      </w:r>
      <w:r w:rsidR="001E0EF5" w:rsidRPr="00097E33">
        <w:rPr>
          <w:sz w:val="22"/>
          <w:szCs w:val="22"/>
        </w:rPr>
        <w:t>.</w:t>
      </w:r>
      <w:r>
        <w:rPr>
          <w:sz w:val="22"/>
          <w:szCs w:val="22"/>
        </w:rPr>
        <w:t xml:space="preserve"> It was also agreed to include</w:t>
      </w:r>
      <w:r w:rsidR="000B4944">
        <w:rPr>
          <w:sz w:val="22"/>
          <w:szCs w:val="22"/>
        </w:rPr>
        <w:t xml:space="preserve"> provision for a significant contribution to the Village Hall refurbishment and to examine the feasibility of repairing the Shalbourne to Ham footpath and to digging out the ditch on the </w:t>
      </w:r>
      <w:r w:rsidR="00ED41B8">
        <w:rPr>
          <w:sz w:val="22"/>
          <w:szCs w:val="22"/>
        </w:rPr>
        <w:t>Green.</w:t>
      </w:r>
    </w:p>
    <w:p w14:paraId="5422C576" w14:textId="53203AD8" w:rsidR="001E0EF5" w:rsidRPr="001E0EF5" w:rsidRDefault="001E0EF5" w:rsidP="001E0EF5">
      <w:pPr>
        <w:ind w:left="704"/>
        <w:rPr>
          <w:rFonts w:ascii="Times New Roman" w:hAnsi="Times New Roman" w:cs="Times New Roman"/>
          <w:b/>
        </w:rPr>
      </w:pPr>
    </w:p>
    <w:p w14:paraId="5B4DB3BB" w14:textId="3028E2DA" w:rsidR="001E0EF5" w:rsidRPr="001E0EF5" w:rsidRDefault="001E0EF5" w:rsidP="004C18EE">
      <w:pPr>
        <w:pStyle w:val="ListParagraph"/>
        <w:ind w:left="1124"/>
        <w:rPr>
          <w:rFonts w:ascii="Times New Roman" w:hAnsi="Times New Roman" w:cs="Times New Roman"/>
          <w:b/>
        </w:rPr>
      </w:pPr>
      <w:r>
        <w:rPr>
          <w:rFonts w:ascii="Times New Roman" w:hAnsi="Times New Roman" w:cs="Times New Roman"/>
          <w:bCs/>
          <w:color w:val="FF0000"/>
        </w:rPr>
        <w:t xml:space="preserve"> </w:t>
      </w:r>
    </w:p>
    <w:p w14:paraId="4CFFB042" w14:textId="77777777" w:rsidR="00BD3608" w:rsidRPr="00CE49D5" w:rsidRDefault="00BD3608" w:rsidP="00251B43">
      <w:pPr>
        <w:pStyle w:val="ListParagraph"/>
        <w:ind w:left="644"/>
        <w:rPr>
          <w:rFonts w:ascii="Times New Roman" w:hAnsi="Times New Roman" w:cs="Times New Roman"/>
          <w:color w:val="FF0000"/>
        </w:rPr>
      </w:pPr>
    </w:p>
    <w:p w14:paraId="41A7BFDD" w14:textId="1CBE2660" w:rsidR="009622DC" w:rsidRPr="007B0189" w:rsidRDefault="00C22432" w:rsidP="001E0EF5">
      <w:pPr>
        <w:pStyle w:val="ListParagraph"/>
        <w:numPr>
          <w:ilvl w:val="0"/>
          <w:numId w:val="9"/>
        </w:numPr>
        <w:rPr>
          <w:rFonts w:ascii="Times New Roman" w:hAnsi="Times New Roman" w:cs="Times New Roman"/>
          <w:b/>
        </w:rPr>
      </w:pPr>
      <w:r w:rsidRPr="00251B43">
        <w:rPr>
          <w:rFonts w:ascii="Times New Roman" w:hAnsi="Times New Roman" w:cs="Times New Roman"/>
          <w:b/>
        </w:rPr>
        <w:t>Correspondence and Any Other Business</w:t>
      </w:r>
      <w:r w:rsidR="00A229FD" w:rsidRPr="00251B43">
        <w:rPr>
          <w:rFonts w:ascii="Times New Roman" w:hAnsi="Times New Roman" w:cs="Times New Roman"/>
          <w:b/>
        </w:rPr>
        <w:t xml:space="preserve"> </w:t>
      </w:r>
    </w:p>
    <w:p w14:paraId="1E0BF5F4" w14:textId="548BE484" w:rsidR="00207D77" w:rsidRPr="00795505" w:rsidRDefault="007B67C7" w:rsidP="00795505">
      <w:pPr>
        <w:ind w:left="704"/>
        <w:rPr>
          <w:rFonts w:ascii="Times New Roman" w:hAnsi="Times New Roman" w:cs="Times New Roman"/>
          <w:b/>
        </w:rPr>
      </w:pPr>
      <w:r w:rsidRPr="00795505">
        <w:rPr>
          <w:rFonts w:ascii="Times New Roman" w:hAnsi="Times New Roman" w:cs="Times New Roman"/>
        </w:rPr>
        <w:t>The Chairman informed the meeting that the next PC meeting on 11</w:t>
      </w:r>
      <w:r w:rsidRPr="00795505">
        <w:rPr>
          <w:rFonts w:ascii="Times New Roman" w:hAnsi="Times New Roman" w:cs="Times New Roman"/>
          <w:vertAlign w:val="superscript"/>
        </w:rPr>
        <w:t>th</w:t>
      </w:r>
      <w:r w:rsidRPr="00795505">
        <w:rPr>
          <w:rFonts w:ascii="Times New Roman" w:hAnsi="Times New Roman" w:cs="Times New Roman"/>
        </w:rPr>
        <w:t xml:space="preserve"> January</w:t>
      </w:r>
      <w:r w:rsidR="00795505">
        <w:rPr>
          <w:rFonts w:ascii="Times New Roman" w:hAnsi="Times New Roman" w:cs="Times New Roman"/>
        </w:rPr>
        <w:t xml:space="preserve"> would</w:t>
      </w:r>
      <w:r w:rsidRPr="00795505">
        <w:rPr>
          <w:rFonts w:ascii="Times New Roman" w:hAnsi="Times New Roman" w:cs="Times New Roman"/>
        </w:rPr>
        <w:t xml:space="preserve"> include finalisation of the budget.  Various schemes for village improvements were suggested at the meeting including </w:t>
      </w:r>
      <w:r w:rsidR="000B4944">
        <w:rPr>
          <w:rFonts w:ascii="Times New Roman" w:hAnsi="Times New Roman" w:cs="Times New Roman"/>
        </w:rPr>
        <w:t xml:space="preserve">those above and </w:t>
      </w:r>
      <w:r w:rsidRPr="00795505">
        <w:rPr>
          <w:rFonts w:ascii="Times New Roman" w:hAnsi="Times New Roman" w:cs="Times New Roman"/>
        </w:rPr>
        <w:t>provision of a skip for a parish tidy up etc. The Chairman asked for further schemes an</w:t>
      </w:r>
      <w:r w:rsidR="004C18EE">
        <w:rPr>
          <w:rFonts w:ascii="Times New Roman" w:hAnsi="Times New Roman" w:cs="Times New Roman"/>
        </w:rPr>
        <w:t>d suggestions to be made at the</w:t>
      </w:r>
      <w:r w:rsidR="000B4944">
        <w:rPr>
          <w:rFonts w:ascii="Times New Roman" w:hAnsi="Times New Roman" w:cs="Times New Roman"/>
        </w:rPr>
        <w:t xml:space="preserve"> next</w:t>
      </w:r>
      <w:r w:rsidRPr="00795505">
        <w:rPr>
          <w:rFonts w:ascii="Times New Roman" w:hAnsi="Times New Roman" w:cs="Times New Roman"/>
        </w:rPr>
        <w:t xml:space="preserve"> meeting so that the precept can be decided.</w:t>
      </w:r>
    </w:p>
    <w:p w14:paraId="534C895A" w14:textId="77777777" w:rsidR="00207D77" w:rsidRPr="00251B43" w:rsidRDefault="00207D77" w:rsidP="00207D77">
      <w:pPr>
        <w:pStyle w:val="ListParagraph"/>
        <w:ind w:left="716"/>
        <w:rPr>
          <w:rFonts w:ascii="Times New Roman" w:hAnsi="Times New Roman" w:cs="Times New Roman"/>
          <w:b/>
        </w:rPr>
      </w:pPr>
    </w:p>
    <w:p w14:paraId="186DC71E" w14:textId="77777777" w:rsidR="00087033" w:rsidRDefault="00087033" w:rsidP="00087033">
      <w:pPr>
        <w:rPr>
          <w:rFonts w:ascii="Times New Roman" w:hAnsi="Times New Roman" w:cs="Times New Roman"/>
        </w:rPr>
      </w:pPr>
    </w:p>
    <w:p w14:paraId="7F381813" w14:textId="5F4911F4" w:rsidR="00B85F5C" w:rsidRDefault="00B82D30" w:rsidP="00795505">
      <w:pPr>
        <w:rPr>
          <w:rFonts w:ascii="Times New Roman" w:hAnsi="Times New Roman" w:cs="Times New Roman"/>
        </w:rPr>
        <w:sectPr w:rsidR="00B85F5C" w:rsidSect="00795505">
          <w:pgSz w:w="11900" w:h="16840"/>
          <w:pgMar w:top="1440" w:right="1800" w:bottom="1440" w:left="1843" w:header="708" w:footer="708" w:gutter="0"/>
          <w:cols w:space="708"/>
          <w:docGrid w:linePitch="360"/>
        </w:sectPr>
      </w:pPr>
      <w:r w:rsidRPr="004C1AF6">
        <w:rPr>
          <w:rFonts w:ascii="Times New Roman" w:hAnsi="Times New Roman" w:cs="Times New Roman"/>
        </w:rPr>
        <w:t>The meeting closed at 8.</w:t>
      </w:r>
      <w:r w:rsidR="007B67C7">
        <w:rPr>
          <w:rFonts w:ascii="Times New Roman" w:hAnsi="Times New Roman" w:cs="Times New Roman"/>
        </w:rPr>
        <w:t>12</w:t>
      </w:r>
      <w:r w:rsidRPr="004C1AF6">
        <w:rPr>
          <w:rFonts w:ascii="Times New Roman" w:hAnsi="Times New Roman" w:cs="Times New Roman"/>
        </w:rPr>
        <w:t>pm. The next meeting will be</w:t>
      </w:r>
      <w:r w:rsidR="00251B43">
        <w:rPr>
          <w:rFonts w:ascii="Times New Roman" w:hAnsi="Times New Roman" w:cs="Times New Roman"/>
        </w:rPr>
        <w:t xml:space="preserve"> </w:t>
      </w:r>
      <w:r w:rsidRPr="004C1AF6">
        <w:rPr>
          <w:rFonts w:ascii="Times New Roman" w:hAnsi="Times New Roman" w:cs="Times New Roman"/>
        </w:rPr>
        <w:t xml:space="preserve">held </w:t>
      </w:r>
      <w:r w:rsidR="00612153" w:rsidRPr="004C1AF6">
        <w:rPr>
          <w:rFonts w:ascii="Times New Roman" w:hAnsi="Times New Roman" w:cs="Times New Roman"/>
        </w:rPr>
        <w:t xml:space="preserve">on </w:t>
      </w:r>
      <w:r w:rsidR="00612153" w:rsidRPr="007A5977">
        <w:rPr>
          <w:rFonts w:ascii="Times New Roman" w:hAnsi="Times New Roman" w:cs="Times New Roman"/>
        </w:rPr>
        <w:t>Thursday</w:t>
      </w:r>
      <w:r w:rsidR="009622DC" w:rsidRPr="007A5977">
        <w:rPr>
          <w:rFonts w:ascii="Times New Roman" w:hAnsi="Times New Roman" w:cs="Times New Roman"/>
        </w:rPr>
        <w:t xml:space="preserve"> </w:t>
      </w:r>
      <w:r w:rsidR="007B67C7">
        <w:rPr>
          <w:rFonts w:ascii="Times New Roman" w:hAnsi="Times New Roman" w:cs="Times New Roman"/>
        </w:rPr>
        <w:t>11th</w:t>
      </w:r>
      <w:r w:rsidR="00207D77">
        <w:rPr>
          <w:rFonts w:ascii="Times New Roman" w:hAnsi="Times New Roman" w:cs="Times New Roman"/>
        </w:rPr>
        <w:t xml:space="preserve"> </w:t>
      </w:r>
      <w:r w:rsidR="007B67C7">
        <w:rPr>
          <w:rFonts w:ascii="Times New Roman" w:hAnsi="Times New Roman" w:cs="Times New Roman"/>
        </w:rPr>
        <w:t>January 2024</w:t>
      </w:r>
      <w:r w:rsidR="00016986" w:rsidRPr="007A5977">
        <w:rPr>
          <w:rFonts w:ascii="Times New Roman" w:hAnsi="Times New Roman" w:cs="Times New Roman"/>
        </w:rPr>
        <w:t xml:space="preserve"> </w:t>
      </w:r>
      <w:r w:rsidR="009622DC" w:rsidRPr="007A5977">
        <w:rPr>
          <w:rFonts w:ascii="Times New Roman" w:hAnsi="Times New Roman" w:cs="Times New Roman"/>
        </w:rPr>
        <w:t>at 7.30pm.</w:t>
      </w:r>
      <w:r w:rsidR="00E97CC6">
        <w:rPr>
          <w:rFonts w:ascii="Times New Roman" w:hAnsi="Times New Roman" w:cs="Times New Roman"/>
        </w:rPr>
        <w:br w:type="page"/>
      </w:r>
    </w:p>
    <w:p w14:paraId="5C59A7C6" w14:textId="42C8E071" w:rsidR="00B721F6" w:rsidRDefault="00B721F6" w:rsidP="00B721F6">
      <w:pPr>
        <w:jc w:val="center"/>
        <w:rPr>
          <w:b/>
        </w:rPr>
      </w:pPr>
      <w:r w:rsidRPr="00E9265F">
        <w:rPr>
          <w:b/>
        </w:rPr>
        <w:lastRenderedPageBreak/>
        <w:t xml:space="preserve">ATTACHMENT </w:t>
      </w:r>
      <w:r>
        <w:rPr>
          <w:b/>
        </w:rPr>
        <w:t>1</w:t>
      </w:r>
    </w:p>
    <w:p w14:paraId="2F57357B" w14:textId="78513A7D" w:rsidR="007F6C0E" w:rsidRDefault="007F6C0E" w:rsidP="00B721F6">
      <w:pPr>
        <w:jc w:val="center"/>
        <w:rPr>
          <w:b/>
        </w:rPr>
      </w:pPr>
      <w:r>
        <w:rPr>
          <w:b/>
        </w:rPr>
        <w:t>Parish Steward List</w:t>
      </w:r>
    </w:p>
    <w:p w14:paraId="19E38F5F" w14:textId="77777777" w:rsidR="00B721F6" w:rsidRDefault="00B721F6" w:rsidP="00B721F6">
      <w:pPr>
        <w:jc w:val="center"/>
        <w:rPr>
          <w:b/>
        </w:rPr>
      </w:pPr>
    </w:p>
    <w:p w14:paraId="49FFF977" w14:textId="3BA28E84" w:rsidR="00B721F6" w:rsidRPr="00E9265F" w:rsidRDefault="000B4944" w:rsidP="00B721F6">
      <w:pPr>
        <w:jc w:val="center"/>
        <w:rPr>
          <w:b/>
        </w:rPr>
      </w:pPr>
      <w:r w:rsidRPr="000B4944">
        <w:rPr>
          <w:noProof/>
          <w:lang w:val="en-US"/>
        </w:rPr>
        <w:drawing>
          <wp:inline distT="0" distB="0" distL="0" distR="0" wp14:anchorId="07397454" wp14:editId="28E07CAC">
            <wp:extent cx="8864600" cy="4429760"/>
            <wp:effectExtent l="0" t="0" r="0" b="8890"/>
            <wp:docPr id="1068330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0" cy="4429760"/>
                    </a:xfrm>
                    <a:prstGeom prst="rect">
                      <a:avLst/>
                    </a:prstGeom>
                    <a:noFill/>
                    <a:ln>
                      <a:noFill/>
                    </a:ln>
                  </pic:spPr>
                </pic:pic>
              </a:graphicData>
            </a:graphic>
          </wp:inline>
        </w:drawing>
      </w:r>
    </w:p>
    <w:p w14:paraId="1152A4E4" w14:textId="31B32296" w:rsidR="00B85F5C" w:rsidRDefault="00B85F5C" w:rsidP="00016986">
      <w:pPr>
        <w:jc w:val="center"/>
        <w:rPr>
          <w:bCs/>
        </w:rPr>
        <w:sectPr w:rsidR="00B85F5C" w:rsidSect="00B85F5C">
          <w:pgSz w:w="16840" w:h="11900" w:orient="landscape"/>
          <w:pgMar w:top="1797" w:right="1440" w:bottom="1797" w:left="1440" w:header="708" w:footer="708" w:gutter="0"/>
          <w:cols w:space="708"/>
          <w:docGrid w:linePitch="360"/>
        </w:sectPr>
      </w:pPr>
    </w:p>
    <w:p w14:paraId="05E7537B" w14:textId="0487F7E2" w:rsidR="007F6C0E" w:rsidRDefault="000B4944" w:rsidP="00F1103C">
      <w:pPr>
        <w:jc w:val="center"/>
        <w:rPr>
          <w:b/>
          <w:bCs/>
          <w:color w:val="000000"/>
          <w:u w:val="single"/>
        </w:rPr>
      </w:pPr>
      <w:r>
        <w:rPr>
          <w:b/>
          <w:bCs/>
          <w:color w:val="000000"/>
          <w:u w:val="single"/>
        </w:rPr>
        <w:lastRenderedPageBreak/>
        <w:t>ATTACHMENT 2</w:t>
      </w:r>
    </w:p>
    <w:p w14:paraId="7C7BAB5B" w14:textId="77777777" w:rsidR="00FE1709" w:rsidRPr="00136376" w:rsidRDefault="00FE1709" w:rsidP="00FE1709">
      <w:pPr>
        <w:jc w:val="center"/>
        <w:rPr>
          <w:b/>
          <w:sz w:val="22"/>
          <w:szCs w:val="22"/>
          <w:u w:val="single"/>
        </w:rPr>
      </w:pPr>
      <w:r>
        <w:rPr>
          <w:b/>
          <w:bCs/>
          <w:u w:val="single"/>
        </w:rPr>
        <w:t>B</w:t>
      </w:r>
      <w:r w:rsidRPr="00136376">
        <w:rPr>
          <w:b/>
          <w:sz w:val="22"/>
          <w:szCs w:val="22"/>
          <w:u w:val="single"/>
        </w:rPr>
        <w:t>alances following Meeting.</w:t>
      </w:r>
    </w:p>
    <w:p w14:paraId="2F69CD80" w14:textId="77777777" w:rsidR="00FE1709" w:rsidRDefault="00FE1709" w:rsidP="00FE1709">
      <w:pPr>
        <w:jc w:val="center"/>
        <w:rPr>
          <w:sz w:val="22"/>
          <w:szCs w:val="22"/>
        </w:rPr>
      </w:pPr>
    </w:p>
    <w:p w14:paraId="08FD82B1" w14:textId="77777777" w:rsidR="00FE1709" w:rsidRDefault="00FE1709" w:rsidP="00FE1709">
      <w:pPr>
        <w:jc w:val="center"/>
        <w:rPr>
          <w:sz w:val="22"/>
          <w:szCs w:val="22"/>
        </w:rPr>
      </w:pPr>
    </w:p>
    <w:p w14:paraId="008B75F4" w14:textId="77777777" w:rsidR="00FE1709" w:rsidRPr="0057619C" w:rsidRDefault="00FE1709" w:rsidP="00FE1709">
      <w:pPr>
        <w:pStyle w:val="ListParagraph"/>
        <w:numPr>
          <w:ilvl w:val="0"/>
          <w:numId w:val="3"/>
        </w:numPr>
        <w:contextualSpacing w:val="0"/>
        <w:rPr>
          <w:b/>
          <w:sz w:val="22"/>
          <w:szCs w:val="22"/>
          <w:u w:val="single"/>
        </w:rPr>
      </w:pPr>
      <w:r w:rsidRPr="0057619C">
        <w:rPr>
          <w:b/>
          <w:sz w:val="22"/>
          <w:szCs w:val="22"/>
          <w:u w:val="single"/>
        </w:rPr>
        <w:t xml:space="preserve"> Current Account</w:t>
      </w:r>
    </w:p>
    <w:p w14:paraId="0138C738" w14:textId="77777777" w:rsidR="00FE1709" w:rsidRDefault="00FE1709" w:rsidP="00FE1709">
      <w:pPr>
        <w:rPr>
          <w:sz w:val="22"/>
          <w:szCs w:val="22"/>
        </w:rPr>
      </w:pPr>
      <w:r>
        <w:rPr>
          <w:sz w:val="22"/>
          <w:szCs w:val="22"/>
        </w:rPr>
        <w:t xml:space="preserve">                                                                                </w:t>
      </w:r>
    </w:p>
    <w:p w14:paraId="6C0417DD" w14:textId="681B2355" w:rsidR="00FE1709" w:rsidRDefault="00FE1709" w:rsidP="00FE1709">
      <w:pPr>
        <w:ind w:left="4320" w:firstLine="720"/>
        <w:rPr>
          <w:sz w:val="20"/>
          <w:szCs w:val="20"/>
          <w:lang w:eastAsia="en-GB"/>
        </w:rPr>
      </w:pPr>
      <w:r>
        <w:rPr>
          <w:sz w:val="22"/>
          <w:szCs w:val="22"/>
        </w:rPr>
        <w:t xml:space="preserve">   Payment           Receipt    Balance </w:t>
      </w:r>
      <w:r>
        <w:fldChar w:fldCharType="begin"/>
      </w:r>
      <w:r>
        <w:instrText xml:space="preserve"> LINK Excel.Sheet.12 "C:\\Users\\Mike Lockhart\\Documents\\Personal\\Personal\\PC\\Accounts 23, 24\\Cash book 23,24.xlsx" Sheet1!R225C3:R229C7 \a \f 4 \h </w:instrText>
      </w:r>
      <w:r>
        <w:fldChar w:fldCharType="separate"/>
      </w:r>
    </w:p>
    <w:p w14:paraId="7414700B" w14:textId="77777777" w:rsidR="00FE1709" w:rsidRDefault="00FE1709" w:rsidP="00FE1709">
      <w:pPr>
        <w:rPr>
          <w:sz w:val="20"/>
          <w:szCs w:val="20"/>
          <w:lang w:eastAsia="en-GB"/>
        </w:rPr>
      </w:pPr>
      <w:r>
        <w:fldChar w:fldCharType="end"/>
      </w:r>
      <w:r>
        <w:fldChar w:fldCharType="begin"/>
      </w:r>
      <w:r>
        <w:instrText xml:space="preserve"> LINK Excel.Sheet.12 "C:\\Users\\Mikel\\Desktop\\TRANSFER\\Mike Lockhart\\Documents\\Personal\\PC\\Accounts 21,22\\work book 21,22.xlsx" Sheet1!R152C2:R159C6 \a \f 4 \h </w:instrText>
      </w:r>
      <w:r>
        <w:fldChar w:fldCharType="separate"/>
      </w:r>
    </w:p>
    <w:p w14:paraId="4F1B5274" w14:textId="77777777" w:rsidR="00FE1709" w:rsidRDefault="00FE1709" w:rsidP="00FE1709">
      <w:pPr>
        <w:rPr>
          <w:sz w:val="20"/>
          <w:szCs w:val="20"/>
          <w:lang w:eastAsia="en-GB"/>
        </w:rPr>
      </w:pPr>
      <w:r>
        <w:fldChar w:fldCharType="end"/>
      </w:r>
      <w:r>
        <w:fldChar w:fldCharType="begin"/>
      </w:r>
      <w:r>
        <w:instrText xml:space="preserve"> LINK Excel.Sheet.12 "C:\\Users\\Mike Lockhart\\Documents\\Personal\\Personal\\PC\\Accounts 23, 24\\Copy of Cash book 23,24 v2.xlsx" "Sheet1!R228C3:R230C7" \a \f 4 \h </w:instrText>
      </w:r>
      <w:r>
        <w:fldChar w:fldCharType="separate"/>
      </w:r>
    </w:p>
    <w:p w14:paraId="6636FABD" w14:textId="77777777" w:rsidR="00FE1709" w:rsidRDefault="00FE1709" w:rsidP="00FE1709">
      <w:r>
        <w:fldChar w:fldCharType="end"/>
      </w:r>
    </w:p>
    <w:tbl>
      <w:tblPr>
        <w:tblW w:w="8340" w:type="dxa"/>
        <w:tblLook w:val="04A0" w:firstRow="1" w:lastRow="0" w:firstColumn="1" w:lastColumn="0" w:noHBand="0" w:noVBand="1"/>
      </w:tblPr>
      <w:tblGrid>
        <w:gridCol w:w="1456"/>
        <w:gridCol w:w="3796"/>
        <w:gridCol w:w="1016"/>
        <w:gridCol w:w="976"/>
        <w:gridCol w:w="1096"/>
      </w:tblGrid>
      <w:tr w:rsidR="00FE1709" w14:paraId="39D9CA5F" w14:textId="77777777" w:rsidTr="00981010">
        <w:trPr>
          <w:trHeight w:val="312"/>
        </w:trPr>
        <w:tc>
          <w:tcPr>
            <w:tcW w:w="1456" w:type="dxa"/>
            <w:tcBorders>
              <w:top w:val="nil"/>
              <w:left w:val="nil"/>
              <w:bottom w:val="nil"/>
              <w:right w:val="nil"/>
            </w:tcBorders>
            <w:shd w:val="clear" w:color="auto" w:fill="auto"/>
            <w:noWrap/>
            <w:vAlign w:val="bottom"/>
            <w:hideMark/>
          </w:tcPr>
          <w:p w14:paraId="663E1341" w14:textId="77777777" w:rsidR="00FE1709" w:rsidRDefault="00FE1709" w:rsidP="00981010">
            <w:pPr>
              <w:rPr>
                <w:sz w:val="20"/>
                <w:szCs w:val="20"/>
                <w:lang w:eastAsia="en-GB"/>
              </w:rPr>
            </w:pPr>
          </w:p>
        </w:tc>
        <w:tc>
          <w:tcPr>
            <w:tcW w:w="3796" w:type="dxa"/>
            <w:tcBorders>
              <w:top w:val="nil"/>
              <w:left w:val="nil"/>
              <w:bottom w:val="nil"/>
              <w:right w:val="nil"/>
            </w:tcBorders>
            <w:shd w:val="clear" w:color="auto" w:fill="auto"/>
            <w:noWrap/>
            <w:vAlign w:val="bottom"/>
            <w:hideMark/>
          </w:tcPr>
          <w:p w14:paraId="76758258" w14:textId="77777777" w:rsidR="00FE1709" w:rsidRDefault="00FE1709" w:rsidP="00981010">
            <w:pPr>
              <w:rPr>
                <w:rFonts w:ascii="Calibri" w:hAnsi="Calibri" w:cs="Calibri"/>
                <w:b/>
                <w:bCs/>
                <w:color w:val="000000"/>
                <w:u w:val="single"/>
              </w:rPr>
            </w:pPr>
            <w:r>
              <w:rPr>
                <w:rFonts w:ascii="Calibri" w:hAnsi="Calibri" w:cs="Calibri"/>
                <w:b/>
                <w:bCs/>
                <w:color w:val="000000"/>
                <w:u w:val="single"/>
              </w:rPr>
              <w:t>Balance after meeting 21 September</w:t>
            </w:r>
          </w:p>
        </w:tc>
        <w:tc>
          <w:tcPr>
            <w:tcW w:w="1016" w:type="dxa"/>
            <w:tcBorders>
              <w:top w:val="nil"/>
              <w:left w:val="nil"/>
              <w:bottom w:val="nil"/>
              <w:right w:val="nil"/>
            </w:tcBorders>
            <w:shd w:val="clear" w:color="auto" w:fill="auto"/>
            <w:noWrap/>
            <w:vAlign w:val="bottom"/>
            <w:hideMark/>
          </w:tcPr>
          <w:p w14:paraId="15167317" w14:textId="77777777" w:rsidR="00FE1709" w:rsidRDefault="00FE1709" w:rsidP="00981010">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1949FC6B" w14:textId="77777777" w:rsidR="00FE1709" w:rsidRDefault="00FE1709" w:rsidP="00981010">
            <w:pPr>
              <w:rPr>
                <w:sz w:val="20"/>
                <w:szCs w:val="20"/>
              </w:rPr>
            </w:pPr>
          </w:p>
        </w:tc>
        <w:tc>
          <w:tcPr>
            <w:tcW w:w="1096" w:type="dxa"/>
            <w:tcBorders>
              <w:top w:val="nil"/>
              <w:left w:val="nil"/>
              <w:bottom w:val="nil"/>
              <w:right w:val="nil"/>
            </w:tcBorders>
            <w:shd w:val="clear" w:color="auto" w:fill="auto"/>
            <w:noWrap/>
            <w:vAlign w:val="bottom"/>
            <w:hideMark/>
          </w:tcPr>
          <w:p w14:paraId="46655E27"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22583.17</w:t>
            </w:r>
          </w:p>
        </w:tc>
      </w:tr>
      <w:tr w:rsidR="00FE1709" w14:paraId="2536345A" w14:textId="77777777" w:rsidTr="00981010">
        <w:trPr>
          <w:trHeight w:val="312"/>
        </w:trPr>
        <w:tc>
          <w:tcPr>
            <w:tcW w:w="1456" w:type="dxa"/>
            <w:tcBorders>
              <w:top w:val="nil"/>
              <w:left w:val="nil"/>
              <w:bottom w:val="nil"/>
              <w:right w:val="nil"/>
            </w:tcBorders>
            <w:shd w:val="clear" w:color="auto" w:fill="auto"/>
            <w:noWrap/>
            <w:vAlign w:val="bottom"/>
            <w:hideMark/>
          </w:tcPr>
          <w:p w14:paraId="73356DEF" w14:textId="77777777" w:rsidR="00FE1709" w:rsidRDefault="00FE1709" w:rsidP="00981010">
            <w:pPr>
              <w:jc w:val="right"/>
              <w:rPr>
                <w:rFonts w:ascii="Calibri" w:hAnsi="Calibri" w:cs="Calibri"/>
                <w:color w:val="000000"/>
              </w:rPr>
            </w:pPr>
            <w:r>
              <w:rPr>
                <w:rFonts w:ascii="Calibri" w:hAnsi="Calibri" w:cs="Calibri"/>
                <w:color w:val="000000"/>
              </w:rPr>
              <w:t>12-Oct-23</w:t>
            </w:r>
          </w:p>
        </w:tc>
        <w:tc>
          <w:tcPr>
            <w:tcW w:w="3796" w:type="dxa"/>
            <w:tcBorders>
              <w:top w:val="nil"/>
              <w:left w:val="nil"/>
              <w:bottom w:val="nil"/>
              <w:right w:val="nil"/>
            </w:tcBorders>
            <w:shd w:val="clear" w:color="auto" w:fill="auto"/>
            <w:noWrap/>
            <w:vAlign w:val="bottom"/>
            <w:hideMark/>
          </w:tcPr>
          <w:p w14:paraId="63C75857" w14:textId="77777777" w:rsidR="00FE1709" w:rsidRDefault="00FE1709" w:rsidP="00981010">
            <w:pPr>
              <w:rPr>
                <w:rFonts w:ascii="Calibri" w:hAnsi="Calibri" w:cs="Calibri"/>
                <w:color w:val="000000"/>
              </w:rPr>
            </w:pPr>
            <w:r>
              <w:rPr>
                <w:rFonts w:ascii="Calibri" w:hAnsi="Calibri" w:cs="Calibri"/>
                <w:color w:val="000000"/>
              </w:rPr>
              <w:t>Payment for playground insp</w:t>
            </w:r>
          </w:p>
        </w:tc>
        <w:tc>
          <w:tcPr>
            <w:tcW w:w="1016" w:type="dxa"/>
            <w:tcBorders>
              <w:top w:val="nil"/>
              <w:left w:val="nil"/>
              <w:bottom w:val="nil"/>
              <w:right w:val="nil"/>
            </w:tcBorders>
            <w:shd w:val="clear" w:color="auto" w:fill="auto"/>
            <w:noWrap/>
            <w:vAlign w:val="bottom"/>
            <w:hideMark/>
          </w:tcPr>
          <w:p w14:paraId="7194FECF"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123.6</w:t>
            </w:r>
          </w:p>
        </w:tc>
        <w:tc>
          <w:tcPr>
            <w:tcW w:w="976" w:type="dxa"/>
            <w:tcBorders>
              <w:top w:val="nil"/>
              <w:left w:val="nil"/>
              <w:bottom w:val="nil"/>
              <w:right w:val="nil"/>
            </w:tcBorders>
            <w:shd w:val="clear" w:color="auto" w:fill="auto"/>
            <w:noWrap/>
            <w:vAlign w:val="bottom"/>
            <w:hideMark/>
          </w:tcPr>
          <w:p w14:paraId="7C00390A" w14:textId="77777777" w:rsidR="00FE1709" w:rsidRDefault="00FE1709" w:rsidP="00981010">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2F993FED"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22459.57</w:t>
            </w:r>
          </w:p>
        </w:tc>
      </w:tr>
      <w:tr w:rsidR="00FE1709" w14:paraId="19F445BD" w14:textId="77777777" w:rsidTr="00981010">
        <w:trPr>
          <w:trHeight w:val="312"/>
        </w:trPr>
        <w:tc>
          <w:tcPr>
            <w:tcW w:w="1456" w:type="dxa"/>
            <w:tcBorders>
              <w:top w:val="nil"/>
              <w:left w:val="nil"/>
              <w:bottom w:val="nil"/>
              <w:right w:val="nil"/>
            </w:tcBorders>
            <w:shd w:val="clear" w:color="auto" w:fill="auto"/>
            <w:noWrap/>
            <w:vAlign w:val="bottom"/>
            <w:hideMark/>
          </w:tcPr>
          <w:p w14:paraId="2B831E96" w14:textId="77777777" w:rsidR="00FE1709" w:rsidRDefault="00FE1709" w:rsidP="00981010">
            <w:pPr>
              <w:jc w:val="right"/>
              <w:rPr>
                <w:rFonts w:ascii="Calibri" w:hAnsi="Calibri" w:cs="Calibri"/>
                <w:color w:val="000000"/>
                <w:sz w:val="22"/>
                <w:szCs w:val="22"/>
              </w:rPr>
            </w:pPr>
          </w:p>
        </w:tc>
        <w:tc>
          <w:tcPr>
            <w:tcW w:w="3796" w:type="dxa"/>
            <w:tcBorders>
              <w:top w:val="nil"/>
              <w:left w:val="nil"/>
              <w:bottom w:val="nil"/>
              <w:right w:val="nil"/>
            </w:tcBorders>
            <w:shd w:val="clear" w:color="auto" w:fill="auto"/>
            <w:noWrap/>
            <w:vAlign w:val="bottom"/>
            <w:hideMark/>
          </w:tcPr>
          <w:p w14:paraId="60393BAE" w14:textId="77777777" w:rsidR="00FE1709" w:rsidRDefault="00FE1709" w:rsidP="00981010">
            <w:pPr>
              <w:rPr>
                <w:rFonts w:ascii="Calibri" w:hAnsi="Calibri" w:cs="Calibri"/>
                <w:b/>
                <w:bCs/>
                <w:color w:val="000000"/>
                <w:u w:val="single"/>
              </w:rPr>
            </w:pPr>
            <w:r>
              <w:rPr>
                <w:rFonts w:ascii="Calibri" w:hAnsi="Calibri" w:cs="Calibri"/>
                <w:b/>
                <w:bCs/>
                <w:color w:val="000000"/>
                <w:u w:val="single"/>
              </w:rPr>
              <w:t>Balance after meeting of 12 Oct</w:t>
            </w:r>
          </w:p>
        </w:tc>
        <w:tc>
          <w:tcPr>
            <w:tcW w:w="1016" w:type="dxa"/>
            <w:tcBorders>
              <w:top w:val="nil"/>
              <w:left w:val="nil"/>
              <w:bottom w:val="nil"/>
              <w:right w:val="nil"/>
            </w:tcBorders>
            <w:shd w:val="clear" w:color="auto" w:fill="auto"/>
            <w:noWrap/>
            <w:vAlign w:val="bottom"/>
            <w:hideMark/>
          </w:tcPr>
          <w:p w14:paraId="0EB35E3A" w14:textId="77777777" w:rsidR="00FE1709" w:rsidRDefault="00FE1709" w:rsidP="00981010">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12328CA6" w14:textId="77777777" w:rsidR="00FE1709" w:rsidRDefault="00FE1709" w:rsidP="00981010">
            <w:pPr>
              <w:rPr>
                <w:sz w:val="20"/>
                <w:szCs w:val="20"/>
              </w:rPr>
            </w:pPr>
          </w:p>
        </w:tc>
        <w:tc>
          <w:tcPr>
            <w:tcW w:w="1096" w:type="dxa"/>
            <w:tcBorders>
              <w:top w:val="nil"/>
              <w:left w:val="nil"/>
              <w:bottom w:val="nil"/>
              <w:right w:val="nil"/>
            </w:tcBorders>
            <w:shd w:val="clear" w:color="auto" w:fill="auto"/>
            <w:noWrap/>
            <w:vAlign w:val="bottom"/>
            <w:hideMark/>
          </w:tcPr>
          <w:p w14:paraId="384A6AE9" w14:textId="77777777" w:rsidR="00FE1709" w:rsidRDefault="00FE1709" w:rsidP="00981010">
            <w:pPr>
              <w:jc w:val="right"/>
              <w:rPr>
                <w:rFonts w:ascii="Calibri" w:hAnsi="Calibri" w:cs="Calibri"/>
                <w:b/>
                <w:bCs/>
                <w:color w:val="000000"/>
                <w:sz w:val="22"/>
                <w:szCs w:val="22"/>
                <w:u w:val="single"/>
              </w:rPr>
            </w:pPr>
            <w:r>
              <w:rPr>
                <w:rFonts w:ascii="Calibri" w:hAnsi="Calibri" w:cs="Calibri"/>
                <w:b/>
                <w:bCs/>
                <w:color w:val="000000"/>
                <w:sz w:val="22"/>
                <w:szCs w:val="22"/>
                <w:u w:val="single"/>
              </w:rPr>
              <w:t>22459.57</w:t>
            </w:r>
          </w:p>
        </w:tc>
      </w:tr>
      <w:tr w:rsidR="00FE1709" w14:paraId="4D9208AE" w14:textId="77777777" w:rsidTr="00981010">
        <w:trPr>
          <w:trHeight w:val="312"/>
        </w:trPr>
        <w:tc>
          <w:tcPr>
            <w:tcW w:w="1456" w:type="dxa"/>
            <w:tcBorders>
              <w:top w:val="nil"/>
              <w:left w:val="nil"/>
              <w:bottom w:val="nil"/>
              <w:right w:val="nil"/>
            </w:tcBorders>
            <w:shd w:val="clear" w:color="auto" w:fill="auto"/>
            <w:noWrap/>
            <w:vAlign w:val="bottom"/>
            <w:hideMark/>
          </w:tcPr>
          <w:p w14:paraId="4B241603" w14:textId="77777777" w:rsidR="00FE1709" w:rsidRDefault="00FE1709" w:rsidP="00981010">
            <w:pPr>
              <w:jc w:val="right"/>
              <w:rPr>
                <w:rFonts w:ascii="Calibri" w:hAnsi="Calibri" w:cs="Calibri"/>
                <w:color w:val="000000"/>
              </w:rPr>
            </w:pPr>
            <w:r>
              <w:rPr>
                <w:rFonts w:ascii="Calibri" w:hAnsi="Calibri" w:cs="Calibri"/>
                <w:color w:val="000000"/>
              </w:rPr>
              <w:t>16-Nov-23</w:t>
            </w:r>
          </w:p>
        </w:tc>
        <w:tc>
          <w:tcPr>
            <w:tcW w:w="3796" w:type="dxa"/>
            <w:tcBorders>
              <w:top w:val="nil"/>
              <w:left w:val="nil"/>
              <w:bottom w:val="nil"/>
              <w:right w:val="nil"/>
            </w:tcBorders>
            <w:shd w:val="clear" w:color="auto" w:fill="auto"/>
            <w:noWrap/>
            <w:vAlign w:val="bottom"/>
            <w:hideMark/>
          </w:tcPr>
          <w:p w14:paraId="426D4D54" w14:textId="77777777" w:rsidR="00FE1709" w:rsidRDefault="00FE1709" w:rsidP="00981010">
            <w:pPr>
              <w:rPr>
                <w:rFonts w:ascii="Calibri" w:hAnsi="Calibri" w:cs="Calibri"/>
                <w:color w:val="000000"/>
              </w:rPr>
            </w:pPr>
            <w:r>
              <w:rPr>
                <w:rFonts w:ascii="Calibri" w:hAnsi="Calibri" w:cs="Calibri"/>
                <w:color w:val="000000"/>
              </w:rPr>
              <w:t>CPRE</w:t>
            </w:r>
          </w:p>
        </w:tc>
        <w:tc>
          <w:tcPr>
            <w:tcW w:w="1016" w:type="dxa"/>
            <w:tcBorders>
              <w:top w:val="nil"/>
              <w:left w:val="nil"/>
              <w:bottom w:val="nil"/>
              <w:right w:val="nil"/>
            </w:tcBorders>
            <w:shd w:val="clear" w:color="auto" w:fill="auto"/>
            <w:noWrap/>
            <w:vAlign w:val="bottom"/>
            <w:hideMark/>
          </w:tcPr>
          <w:p w14:paraId="763C59FE"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36</w:t>
            </w:r>
          </w:p>
        </w:tc>
        <w:tc>
          <w:tcPr>
            <w:tcW w:w="976" w:type="dxa"/>
            <w:tcBorders>
              <w:top w:val="nil"/>
              <w:left w:val="nil"/>
              <w:bottom w:val="nil"/>
              <w:right w:val="nil"/>
            </w:tcBorders>
            <w:shd w:val="clear" w:color="auto" w:fill="auto"/>
            <w:noWrap/>
            <w:vAlign w:val="bottom"/>
            <w:hideMark/>
          </w:tcPr>
          <w:p w14:paraId="0455543F" w14:textId="77777777" w:rsidR="00FE1709" w:rsidRDefault="00FE1709" w:rsidP="00981010">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588DA8D0"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22423.57</w:t>
            </w:r>
          </w:p>
        </w:tc>
      </w:tr>
      <w:tr w:rsidR="00FE1709" w14:paraId="1F40C7DF" w14:textId="77777777" w:rsidTr="00981010">
        <w:trPr>
          <w:trHeight w:val="312"/>
        </w:trPr>
        <w:tc>
          <w:tcPr>
            <w:tcW w:w="1456" w:type="dxa"/>
            <w:tcBorders>
              <w:top w:val="nil"/>
              <w:left w:val="nil"/>
              <w:bottom w:val="nil"/>
              <w:right w:val="nil"/>
            </w:tcBorders>
            <w:shd w:val="clear" w:color="auto" w:fill="auto"/>
            <w:noWrap/>
            <w:vAlign w:val="bottom"/>
            <w:hideMark/>
          </w:tcPr>
          <w:p w14:paraId="7663E23C" w14:textId="77777777" w:rsidR="00FE1709" w:rsidRDefault="00FE1709" w:rsidP="00981010">
            <w:pPr>
              <w:jc w:val="right"/>
              <w:rPr>
                <w:rFonts w:ascii="Calibri" w:hAnsi="Calibri" w:cs="Calibri"/>
                <w:color w:val="000000"/>
              </w:rPr>
            </w:pPr>
            <w:r>
              <w:rPr>
                <w:rFonts w:ascii="Calibri" w:hAnsi="Calibri" w:cs="Calibri"/>
                <w:color w:val="000000"/>
              </w:rPr>
              <w:t>16-Nov-23</w:t>
            </w:r>
          </w:p>
        </w:tc>
        <w:tc>
          <w:tcPr>
            <w:tcW w:w="3796" w:type="dxa"/>
            <w:tcBorders>
              <w:top w:val="nil"/>
              <w:left w:val="nil"/>
              <w:bottom w:val="nil"/>
              <w:right w:val="nil"/>
            </w:tcBorders>
            <w:shd w:val="clear" w:color="auto" w:fill="auto"/>
            <w:noWrap/>
            <w:vAlign w:val="bottom"/>
            <w:hideMark/>
          </w:tcPr>
          <w:p w14:paraId="70EB0EA1" w14:textId="77777777" w:rsidR="00FE1709" w:rsidRDefault="00FE1709" w:rsidP="00981010">
            <w:pPr>
              <w:rPr>
                <w:rFonts w:ascii="Calibri" w:hAnsi="Calibri" w:cs="Calibri"/>
                <w:color w:val="000000"/>
              </w:rPr>
            </w:pPr>
            <w:r>
              <w:rPr>
                <w:rFonts w:ascii="Calibri" w:hAnsi="Calibri" w:cs="Calibri"/>
                <w:color w:val="000000"/>
              </w:rPr>
              <w:t>Christmas Tree</w:t>
            </w:r>
          </w:p>
        </w:tc>
        <w:tc>
          <w:tcPr>
            <w:tcW w:w="1016" w:type="dxa"/>
            <w:tcBorders>
              <w:top w:val="nil"/>
              <w:left w:val="nil"/>
              <w:bottom w:val="nil"/>
              <w:right w:val="nil"/>
            </w:tcBorders>
            <w:shd w:val="clear" w:color="auto" w:fill="auto"/>
            <w:noWrap/>
            <w:vAlign w:val="bottom"/>
            <w:hideMark/>
          </w:tcPr>
          <w:p w14:paraId="049D39FE"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150</w:t>
            </w:r>
          </w:p>
        </w:tc>
        <w:tc>
          <w:tcPr>
            <w:tcW w:w="976" w:type="dxa"/>
            <w:tcBorders>
              <w:top w:val="nil"/>
              <w:left w:val="nil"/>
              <w:bottom w:val="nil"/>
              <w:right w:val="nil"/>
            </w:tcBorders>
            <w:shd w:val="clear" w:color="auto" w:fill="auto"/>
            <w:noWrap/>
            <w:vAlign w:val="bottom"/>
            <w:hideMark/>
          </w:tcPr>
          <w:p w14:paraId="1EC6705C" w14:textId="77777777" w:rsidR="00FE1709" w:rsidRDefault="00FE1709" w:rsidP="00981010">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3DD13DE8"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22273.57</w:t>
            </w:r>
          </w:p>
        </w:tc>
      </w:tr>
      <w:tr w:rsidR="00FE1709" w14:paraId="50DA2BD1" w14:textId="77777777" w:rsidTr="00981010">
        <w:trPr>
          <w:trHeight w:val="312"/>
        </w:trPr>
        <w:tc>
          <w:tcPr>
            <w:tcW w:w="1456" w:type="dxa"/>
            <w:tcBorders>
              <w:top w:val="nil"/>
              <w:left w:val="nil"/>
              <w:bottom w:val="nil"/>
              <w:right w:val="nil"/>
            </w:tcBorders>
            <w:shd w:val="clear" w:color="auto" w:fill="auto"/>
            <w:noWrap/>
            <w:vAlign w:val="bottom"/>
            <w:hideMark/>
          </w:tcPr>
          <w:p w14:paraId="134080A5" w14:textId="77777777" w:rsidR="00FE1709" w:rsidRDefault="00FE1709" w:rsidP="00981010">
            <w:pPr>
              <w:jc w:val="right"/>
              <w:rPr>
                <w:rFonts w:ascii="Calibri" w:hAnsi="Calibri" w:cs="Calibri"/>
                <w:color w:val="000000"/>
              </w:rPr>
            </w:pPr>
            <w:r>
              <w:rPr>
                <w:rFonts w:ascii="Calibri" w:hAnsi="Calibri" w:cs="Calibri"/>
                <w:color w:val="000000"/>
              </w:rPr>
              <w:t>16-Nov-23</w:t>
            </w:r>
          </w:p>
        </w:tc>
        <w:tc>
          <w:tcPr>
            <w:tcW w:w="3796" w:type="dxa"/>
            <w:tcBorders>
              <w:top w:val="nil"/>
              <w:left w:val="nil"/>
              <w:bottom w:val="nil"/>
              <w:right w:val="nil"/>
            </w:tcBorders>
            <w:shd w:val="clear" w:color="auto" w:fill="auto"/>
            <w:noWrap/>
            <w:vAlign w:val="bottom"/>
            <w:hideMark/>
          </w:tcPr>
          <w:p w14:paraId="2C93EA1F" w14:textId="77777777" w:rsidR="00FE1709" w:rsidRDefault="00FE1709" w:rsidP="00981010">
            <w:pPr>
              <w:rPr>
                <w:rFonts w:ascii="Calibri" w:hAnsi="Calibri" w:cs="Calibri"/>
                <w:color w:val="000000"/>
              </w:rPr>
            </w:pPr>
            <w:r>
              <w:rPr>
                <w:rFonts w:ascii="Calibri" w:hAnsi="Calibri" w:cs="Calibri"/>
                <w:color w:val="000000"/>
              </w:rPr>
              <w:t>Churchyard</w:t>
            </w:r>
          </w:p>
        </w:tc>
        <w:tc>
          <w:tcPr>
            <w:tcW w:w="1016" w:type="dxa"/>
            <w:tcBorders>
              <w:top w:val="nil"/>
              <w:left w:val="nil"/>
              <w:bottom w:val="nil"/>
              <w:right w:val="nil"/>
            </w:tcBorders>
            <w:shd w:val="clear" w:color="auto" w:fill="auto"/>
            <w:noWrap/>
            <w:vAlign w:val="bottom"/>
            <w:hideMark/>
          </w:tcPr>
          <w:p w14:paraId="4189793C"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900</w:t>
            </w:r>
          </w:p>
        </w:tc>
        <w:tc>
          <w:tcPr>
            <w:tcW w:w="976" w:type="dxa"/>
            <w:tcBorders>
              <w:top w:val="nil"/>
              <w:left w:val="nil"/>
              <w:bottom w:val="nil"/>
              <w:right w:val="nil"/>
            </w:tcBorders>
            <w:shd w:val="clear" w:color="auto" w:fill="auto"/>
            <w:noWrap/>
            <w:vAlign w:val="bottom"/>
            <w:hideMark/>
          </w:tcPr>
          <w:p w14:paraId="51FCC1B2" w14:textId="77777777" w:rsidR="00FE1709" w:rsidRDefault="00FE1709" w:rsidP="00981010">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689FADC4"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21373.57</w:t>
            </w:r>
          </w:p>
        </w:tc>
      </w:tr>
      <w:tr w:rsidR="00FE1709" w14:paraId="4760F074" w14:textId="77777777" w:rsidTr="00981010">
        <w:trPr>
          <w:trHeight w:val="312"/>
        </w:trPr>
        <w:tc>
          <w:tcPr>
            <w:tcW w:w="1456" w:type="dxa"/>
            <w:tcBorders>
              <w:top w:val="nil"/>
              <w:left w:val="nil"/>
              <w:bottom w:val="nil"/>
              <w:right w:val="nil"/>
            </w:tcBorders>
            <w:shd w:val="clear" w:color="auto" w:fill="auto"/>
            <w:noWrap/>
            <w:vAlign w:val="bottom"/>
            <w:hideMark/>
          </w:tcPr>
          <w:p w14:paraId="5CCFD52E" w14:textId="77777777" w:rsidR="00FE1709" w:rsidRDefault="00FE1709" w:rsidP="00981010">
            <w:pPr>
              <w:jc w:val="right"/>
              <w:rPr>
                <w:rFonts w:ascii="Calibri" w:hAnsi="Calibri" w:cs="Calibri"/>
                <w:color w:val="000000"/>
                <w:sz w:val="22"/>
                <w:szCs w:val="22"/>
              </w:rPr>
            </w:pPr>
          </w:p>
        </w:tc>
        <w:tc>
          <w:tcPr>
            <w:tcW w:w="3796" w:type="dxa"/>
            <w:tcBorders>
              <w:top w:val="nil"/>
              <w:left w:val="nil"/>
              <w:bottom w:val="nil"/>
              <w:right w:val="nil"/>
            </w:tcBorders>
            <w:shd w:val="clear" w:color="auto" w:fill="auto"/>
            <w:noWrap/>
            <w:vAlign w:val="bottom"/>
            <w:hideMark/>
          </w:tcPr>
          <w:p w14:paraId="2C3220E6" w14:textId="77777777" w:rsidR="00FE1709" w:rsidRDefault="00FE1709" w:rsidP="00981010">
            <w:pPr>
              <w:rPr>
                <w:rFonts w:ascii="Calibri" w:hAnsi="Calibri" w:cs="Calibri"/>
                <w:b/>
                <w:bCs/>
                <w:color w:val="000000"/>
                <w:u w:val="single"/>
              </w:rPr>
            </w:pPr>
            <w:r>
              <w:rPr>
                <w:rFonts w:ascii="Calibri" w:hAnsi="Calibri" w:cs="Calibri"/>
                <w:b/>
                <w:bCs/>
                <w:color w:val="000000"/>
                <w:u w:val="single"/>
              </w:rPr>
              <w:t>Balance after meeting 16 Nov</w:t>
            </w:r>
          </w:p>
        </w:tc>
        <w:tc>
          <w:tcPr>
            <w:tcW w:w="1016" w:type="dxa"/>
            <w:tcBorders>
              <w:top w:val="nil"/>
              <w:left w:val="nil"/>
              <w:bottom w:val="nil"/>
              <w:right w:val="nil"/>
            </w:tcBorders>
            <w:shd w:val="clear" w:color="auto" w:fill="auto"/>
            <w:noWrap/>
            <w:vAlign w:val="bottom"/>
            <w:hideMark/>
          </w:tcPr>
          <w:p w14:paraId="1A24F392" w14:textId="77777777" w:rsidR="00FE1709" w:rsidRDefault="00FE1709" w:rsidP="00981010">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16A0DD9E" w14:textId="77777777" w:rsidR="00FE1709" w:rsidRDefault="00FE1709" w:rsidP="00981010">
            <w:pPr>
              <w:rPr>
                <w:sz w:val="20"/>
                <w:szCs w:val="20"/>
              </w:rPr>
            </w:pPr>
          </w:p>
        </w:tc>
        <w:tc>
          <w:tcPr>
            <w:tcW w:w="1096" w:type="dxa"/>
            <w:tcBorders>
              <w:top w:val="nil"/>
              <w:left w:val="nil"/>
              <w:bottom w:val="nil"/>
              <w:right w:val="nil"/>
            </w:tcBorders>
            <w:shd w:val="clear" w:color="auto" w:fill="auto"/>
            <w:noWrap/>
            <w:vAlign w:val="bottom"/>
            <w:hideMark/>
          </w:tcPr>
          <w:p w14:paraId="3462A501" w14:textId="77777777" w:rsidR="00FE1709" w:rsidRDefault="00FE1709" w:rsidP="00981010">
            <w:pPr>
              <w:jc w:val="right"/>
              <w:rPr>
                <w:rFonts w:ascii="Calibri" w:hAnsi="Calibri" w:cs="Calibri"/>
                <w:b/>
                <w:bCs/>
                <w:color w:val="000000"/>
                <w:sz w:val="22"/>
                <w:szCs w:val="22"/>
                <w:u w:val="single"/>
              </w:rPr>
            </w:pPr>
            <w:r>
              <w:rPr>
                <w:rFonts w:ascii="Calibri" w:hAnsi="Calibri" w:cs="Calibri"/>
                <w:b/>
                <w:bCs/>
                <w:color w:val="000000"/>
                <w:sz w:val="22"/>
                <w:szCs w:val="22"/>
                <w:u w:val="single"/>
              </w:rPr>
              <w:t>21373.57</w:t>
            </w:r>
          </w:p>
        </w:tc>
      </w:tr>
    </w:tbl>
    <w:p w14:paraId="6CF56ADA" w14:textId="77777777" w:rsidR="00FE1709" w:rsidRDefault="00FE1709" w:rsidP="00FE1709"/>
    <w:p w14:paraId="14636FAA" w14:textId="77777777" w:rsidR="00FE1709" w:rsidRDefault="00FE1709" w:rsidP="00FE1709">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45BF9C55" w14:textId="77777777" w:rsidR="00FE1709" w:rsidRDefault="00FE1709" w:rsidP="00FE1709">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62DD3EF8" w14:textId="77777777" w:rsidR="00FE1709" w:rsidRDefault="00FE1709" w:rsidP="00FE1709">
      <w:pPr>
        <w:rPr>
          <w:b/>
          <w:sz w:val="22"/>
          <w:szCs w:val="22"/>
          <w:u w:val="single"/>
        </w:rPr>
      </w:pPr>
      <w:r>
        <w:rPr>
          <w:noProof/>
          <w:lang w:eastAsia="en-GB"/>
        </w:rPr>
        <w:fldChar w:fldCharType="end"/>
      </w:r>
    </w:p>
    <w:p w14:paraId="5CC5A4FB" w14:textId="77777777" w:rsidR="00FE1709" w:rsidRDefault="00FE1709" w:rsidP="00FE1709">
      <w:pPr>
        <w:pStyle w:val="ListParagraph"/>
        <w:numPr>
          <w:ilvl w:val="0"/>
          <w:numId w:val="3"/>
        </w:numPr>
        <w:contextualSpacing w:val="0"/>
        <w:rPr>
          <w:b/>
          <w:sz w:val="22"/>
          <w:szCs w:val="22"/>
          <w:u w:val="single"/>
        </w:rPr>
      </w:pPr>
      <w:r w:rsidRPr="0057619C">
        <w:rPr>
          <w:b/>
          <w:sz w:val="22"/>
          <w:szCs w:val="22"/>
          <w:u w:val="single"/>
        </w:rPr>
        <w:t xml:space="preserve"> Deposit Account</w:t>
      </w:r>
    </w:p>
    <w:p w14:paraId="255718D0" w14:textId="77777777" w:rsidR="00FE1709" w:rsidRPr="00165434" w:rsidRDefault="00FE1709" w:rsidP="00FE1709">
      <w:pPr>
        <w:ind w:left="5040"/>
        <w:rPr>
          <w:bCs/>
          <w:sz w:val="22"/>
          <w:szCs w:val="22"/>
        </w:rPr>
      </w:pPr>
      <w:r>
        <w:rPr>
          <w:bCs/>
          <w:sz w:val="22"/>
          <w:szCs w:val="22"/>
        </w:rPr>
        <w:t xml:space="preserve">       Payment      Receipt     Balance</w:t>
      </w:r>
    </w:p>
    <w:p w14:paraId="195F9F0F" w14:textId="77777777" w:rsidR="00FE1709" w:rsidRDefault="00FE1709" w:rsidP="00FE1709">
      <w:pPr>
        <w:rPr>
          <w:sz w:val="22"/>
          <w:szCs w:val="22"/>
        </w:rPr>
      </w:pPr>
      <w:r>
        <w:rPr>
          <w:sz w:val="22"/>
          <w:szCs w:val="22"/>
        </w:rPr>
        <w:t xml:space="preserve"> </w:t>
      </w:r>
    </w:p>
    <w:tbl>
      <w:tblPr>
        <w:tblW w:w="8340" w:type="dxa"/>
        <w:tblLook w:val="04A0" w:firstRow="1" w:lastRow="0" w:firstColumn="1" w:lastColumn="0" w:noHBand="0" w:noVBand="1"/>
      </w:tblPr>
      <w:tblGrid>
        <w:gridCol w:w="1456"/>
        <w:gridCol w:w="3796"/>
        <w:gridCol w:w="1016"/>
        <w:gridCol w:w="976"/>
        <w:gridCol w:w="1096"/>
      </w:tblGrid>
      <w:tr w:rsidR="00FE1709" w14:paraId="32BF38C0" w14:textId="77777777" w:rsidTr="00981010">
        <w:trPr>
          <w:trHeight w:val="288"/>
        </w:trPr>
        <w:tc>
          <w:tcPr>
            <w:tcW w:w="1456" w:type="dxa"/>
            <w:tcBorders>
              <w:top w:val="nil"/>
              <w:left w:val="nil"/>
              <w:bottom w:val="nil"/>
              <w:right w:val="nil"/>
            </w:tcBorders>
            <w:shd w:val="clear" w:color="auto" w:fill="auto"/>
            <w:noWrap/>
            <w:vAlign w:val="bottom"/>
            <w:hideMark/>
          </w:tcPr>
          <w:p w14:paraId="0465BE79" w14:textId="77777777" w:rsidR="00FE1709" w:rsidRDefault="00FE1709" w:rsidP="00981010">
            <w:pPr>
              <w:jc w:val="right"/>
              <w:rPr>
                <w:rFonts w:ascii="Calibri" w:hAnsi="Calibri" w:cs="Calibri"/>
                <w:color w:val="000000"/>
                <w:sz w:val="22"/>
                <w:szCs w:val="22"/>
                <w:lang w:eastAsia="en-GB"/>
              </w:rPr>
            </w:pPr>
            <w:r>
              <w:rPr>
                <w:rFonts w:ascii="Calibri" w:hAnsi="Calibri" w:cs="Calibri"/>
                <w:color w:val="000000"/>
                <w:sz w:val="22"/>
                <w:szCs w:val="22"/>
              </w:rPr>
              <w:t>31-Aug-23</w:t>
            </w:r>
          </w:p>
        </w:tc>
        <w:tc>
          <w:tcPr>
            <w:tcW w:w="3796" w:type="dxa"/>
            <w:tcBorders>
              <w:top w:val="nil"/>
              <w:left w:val="nil"/>
              <w:bottom w:val="nil"/>
              <w:right w:val="nil"/>
            </w:tcBorders>
            <w:shd w:val="clear" w:color="auto" w:fill="auto"/>
            <w:noWrap/>
            <w:vAlign w:val="bottom"/>
            <w:hideMark/>
          </w:tcPr>
          <w:p w14:paraId="4E48C807" w14:textId="77777777" w:rsidR="00FE1709" w:rsidRDefault="00FE1709" w:rsidP="00981010">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592E847E" w14:textId="77777777" w:rsidR="00FE1709" w:rsidRDefault="00FE1709" w:rsidP="0098101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89DA858"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3.1</w:t>
            </w:r>
          </w:p>
        </w:tc>
        <w:tc>
          <w:tcPr>
            <w:tcW w:w="1096" w:type="dxa"/>
            <w:tcBorders>
              <w:top w:val="nil"/>
              <w:left w:val="nil"/>
              <w:bottom w:val="nil"/>
              <w:right w:val="nil"/>
            </w:tcBorders>
            <w:shd w:val="clear" w:color="auto" w:fill="auto"/>
            <w:noWrap/>
            <w:vAlign w:val="bottom"/>
            <w:hideMark/>
          </w:tcPr>
          <w:p w14:paraId="03501841"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2608.13</w:t>
            </w:r>
          </w:p>
        </w:tc>
      </w:tr>
      <w:tr w:rsidR="00FE1709" w14:paraId="7F399C25" w14:textId="77777777" w:rsidTr="00981010">
        <w:trPr>
          <w:trHeight w:val="288"/>
        </w:trPr>
        <w:tc>
          <w:tcPr>
            <w:tcW w:w="1456" w:type="dxa"/>
            <w:tcBorders>
              <w:top w:val="nil"/>
              <w:left w:val="nil"/>
              <w:bottom w:val="nil"/>
              <w:right w:val="nil"/>
            </w:tcBorders>
            <w:shd w:val="clear" w:color="auto" w:fill="auto"/>
            <w:noWrap/>
            <w:vAlign w:val="bottom"/>
            <w:hideMark/>
          </w:tcPr>
          <w:p w14:paraId="6CF0EE00"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29-Sep-23</w:t>
            </w:r>
          </w:p>
        </w:tc>
        <w:tc>
          <w:tcPr>
            <w:tcW w:w="3796" w:type="dxa"/>
            <w:tcBorders>
              <w:top w:val="nil"/>
              <w:left w:val="nil"/>
              <w:bottom w:val="nil"/>
              <w:right w:val="nil"/>
            </w:tcBorders>
            <w:shd w:val="clear" w:color="auto" w:fill="auto"/>
            <w:noWrap/>
            <w:vAlign w:val="bottom"/>
            <w:hideMark/>
          </w:tcPr>
          <w:p w14:paraId="71E75515" w14:textId="77777777" w:rsidR="00FE1709" w:rsidRDefault="00FE1709" w:rsidP="00981010">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52B7F3CC" w14:textId="77777777" w:rsidR="00FE1709" w:rsidRDefault="00FE1709" w:rsidP="0098101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610CBF9"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3</w:t>
            </w:r>
          </w:p>
        </w:tc>
        <w:tc>
          <w:tcPr>
            <w:tcW w:w="1096" w:type="dxa"/>
            <w:tcBorders>
              <w:top w:val="nil"/>
              <w:left w:val="nil"/>
              <w:bottom w:val="nil"/>
              <w:right w:val="nil"/>
            </w:tcBorders>
            <w:shd w:val="clear" w:color="auto" w:fill="auto"/>
            <w:noWrap/>
            <w:vAlign w:val="bottom"/>
            <w:hideMark/>
          </w:tcPr>
          <w:p w14:paraId="7D6DFAC0" w14:textId="77777777" w:rsidR="00FE1709" w:rsidRDefault="00FE1709" w:rsidP="00981010">
            <w:pPr>
              <w:jc w:val="right"/>
              <w:rPr>
                <w:rFonts w:ascii="Calibri" w:hAnsi="Calibri" w:cs="Calibri"/>
                <w:color w:val="000000"/>
                <w:sz w:val="22"/>
                <w:szCs w:val="22"/>
              </w:rPr>
            </w:pPr>
            <w:r>
              <w:rPr>
                <w:rFonts w:ascii="Calibri" w:hAnsi="Calibri" w:cs="Calibri"/>
                <w:color w:val="000000"/>
                <w:sz w:val="22"/>
                <w:szCs w:val="22"/>
              </w:rPr>
              <w:t>2611.13</w:t>
            </w:r>
          </w:p>
        </w:tc>
      </w:tr>
    </w:tbl>
    <w:p w14:paraId="60283625" w14:textId="77777777" w:rsidR="00FE1709" w:rsidRDefault="00FE1709" w:rsidP="00FE1709">
      <w:pPr>
        <w:rPr>
          <w:sz w:val="22"/>
          <w:szCs w:val="22"/>
        </w:rPr>
      </w:pPr>
    </w:p>
    <w:p w14:paraId="01B20947" w14:textId="77777777" w:rsidR="00FE1709" w:rsidRDefault="00FE1709" w:rsidP="00FE1709">
      <w:pPr>
        <w:rPr>
          <w:sz w:val="22"/>
          <w:szCs w:val="22"/>
        </w:rPr>
      </w:pPr>
    </w:p>
    <w:p w14:paraId="261AA87C" w14:textId="77777777" w:rsidR="00FE1709" w:rsidRDefault="00FE1709" w:rsidP="00FE1709">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20,21\\Copy of Copy of work book 20,21 v3.xlsx" Sheet1!R228C2:R229C6 \a \f 4 \h </w:instrText>
      </w:r>
      <w:r>
        <w:rPr>
          <w:noProof/>
          <w:lang w:eastAsia="en-GB"/>
        </w:rPr>
        <w:fldChar w:fldCharType="separate"/>
      </w:r>
    </w:p>
    <w:p w14:paraId="67BE5FA9" w14:textId="77777777" w:rsidR="00FE1709" w:rsidRDefault="00FE1709" w:rsidP="00FE1709">
      <w:pPr>
        <w:rPr>
          <w:sz w:val="22"/>
          <w:szCs w:val="22"/>
        </w:rPr>
      </w:pPr>
      <w:r>
        <w:rPr>
          <w:noProof/>
          <w:lang w:eastAsia="en-GB"/>
        </w:rPr>
        <w:fldChar w:fldCharType="end"/>
      </w:r>
    </w:p>
    <w:p w14:paraId="0D68B33C" w14:textId="77777777" w:rsidR="00FE1709" w:rsidRPr="0057619C" w:rsidRDefault="00FE1709" w:rsidP="00FE1709">
      <w:pPr>
        <w:pStyle w:val="ListParagraph"/>
        <w:numPr>
          <w:ilvl w:val="0"/>
          <w:numId w:val="3"/>
        </w:numPr>
        <w:contextualSpacing w:val="0"/>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04B0BA4D" w14:textId="77777777" w:rsidR="00FE1709" w:rsidRPr="00A5303B" w:rsidRDefault="00FE1709" w:rsidP="00FE1709">
      <w:pPr>
        <w:rPr>
          <w:bCs/>
          <w:sz w:val="22"/>
          <w:szCs w:val="22"/>
        </w:rPr>
      </w:pPr>
      <w:r w:rsidRPr="00A5303B">
        <w:rPr>
          <w:bCs/>
          <w:sz w:val="22"/>
          <w:szCs w:val="22"/>
        </w:rPr>
        <w:t>Opening 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£5784.06</w:t>
      </w:r>
    </w:p>
    <w:p w14:paraId="0AE7C39D" w14:textId="77777777" w:rsidR="00FE1709" w:rsidRPr="00A5303B" w:rsidRDefault="00FE1709" w:rsidP="00FE1709">
      <w:pPr>
        <w:rPr>
          <w:bCs/>
          <w:sz w:val="22"/>
          <w:szCs w:val="22"/>
        </w:rPr>
      </w:pPr>
      <w:r w:rsidRPr="00A5303B">
        <w:rPr>
          <w:bCs/>
          <w:sz w:val="22"/>
          <w:szCs w:val="22"/>
        </w:rPr>
        <w:t xml:space="preserve">Swing for playground </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£4286.72</w:t>
      </w:r>
    </w:p>
    <w:p w14:paraId="784814E1" w14:textId="77777777" w:rsidR="00FE1709" w:rsidRDefault="00FE1709" w:rsidP="00FE1709">
      <w:pPr>
        <w:rPr>
          <w:bCs/>
          <w:sz w:val="22"/>
          <w:szCs w:val="22"/>
        </w:rPr>
      </w:pPr>
      <w:r w:rsidRPr="00A5303B">
        <w:rPr>
          <w:bCs/>
          <w:sz w:val="22"/>
          <w:szCs w:val="22"/>
        </w:rPr>
        <w:t>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£1497.34</w:t>
      </w:r>
    </w:p>
    <w:p w14:paraId="0055FA72" w14:textId="77777777" w:rsidR="00FE1709" w:rsidRDefault="00FE1709" w:rsidP="00FE1709">
      <w:pPr>
        <w:rPr>
          <w:bCs/>
          <w:sz w:val="22"/>
          <w:szCs w:val="22"/>
        </w:rPr>
      </w:pPr>
    </w:p>
    <w:p w14:paraId="7D75A0E1" w14:textId="77777777" w:rsidR="00FE1709" w:rsidRPr="00A5303B" w:rsidRDefault="00FE1709" w:rsidP="00FE1709">
      <w:pPr>
        <w:rPr>
          <w:bCs/>
          <w:sz w:val="22"/>
          <w:szCs w:val="22"/>
        </w:rPr>
      </w:pPr>
      <w:r>
        <w:rPr>
          <w:bCs/>
          <w:sz w:val="22"/>
          <w:szCs w:val="22"/>
        </w:rPr>
        <w:t>NOTE: Must be used by 2026</w:t>
      </w:r>
      <w:r w:rsidRPr="00A5303B">
        <w:rPr>
          <w:bCs/>
          <w:sz w:val="22"/>
          <w:szCs w:val="22"/>
        </w:rPr>
        <w:tab/>
      </w:r>
    </w:p>
    <w:p w14:paraId="24A9E428" w14:textId="77777777" w:rsidR="00FE1709" w:rsidRDefault="00FE1709" w:rsidP="00FE1709">
      <w:pPr>
        <w:rPr>
          <w:b/>
          <w:bCs/>
          <w:sz w:val="22"/>
          <w:szCs w:val="22"/>
          <w:u w:val="single"/>
          <w:lang w:val="en-US"/>
        </w:rPr>
      </w:pPr>
    </w:p>
    <w:p w14:paraId="0E685973" w14:textId="72983F17" w:rsidR="00FE1709" w:rsidRDefault="00FE1709" w:rsidP="00FE1709">
      <w:pPr>
        <w:rPr>
          <w:bCs/>
          <w:sz w:val="22"/>
          <w:szCs w:val="22"/>
        </w:rPr>
      </w:pPr>
      <w:bookmarkStart w:id="1" w:name="_Hlk72490265"/>
      <w:r>
        <w:rPr>
          <w:bCs/>
          <w:sz w:val="22"/>
          <w:szCs w:val="22"/>
        </w:rPr>
        <w:tab/>
      </w:r>
      <w:bookmarkEnd w:id="1"/>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543C375D" w14:textId="77777777" w:rsidR="00FE1709" w:rsidRDefault="00FE1709" w:rsidP="00FE1709">
      <w:pPr>
        <w:rPr>
          <w:bCs/>
          <w:sz w:val="22"/>
          <w:szCs w:val="22"/>
        </w:rPr>
      </w:pPr>
    </w:p>
    <w:p w14:paraId="2524D988" w14:textId="77777777" w:rsidR="00FE1709" w:rsidRPr="0057619C" w:rsidRDefault="00FE1709" w:rsidP="00FE1709">
      <w:pPr>
        <w:pStyle w:val="ListParagraph"/>
        <w:numPr>
          <w:ilvl w:val="0"/>
          <w:numId w:val="3"/>
        </w:numPr>
        <w:contextualSpacing w:val="0"/>
        <w:rPr>
          <w:b/>
          <w:u w:val="single"/>
        </w:rPr>
      </w:pPr>
      <w:r w:rsidRPr="0057619C">
        <w:rPr>
          <w:b/>
          <w:u w:val="single"/>
        </w:rPr>
        <w:t>Commitments</w:t>
      </w:r>
    </w:p>
    <w:p w14:paraId="718D7B4B" w14:textId="631A60BE" w:rsidR="00FE1709" w:rsidRDefault="00FE1709" w:rsidP="00FE1709">
      <w:pPr>
        <w:rPr>
          <w:bCs/>
          <w:sz w:val="22"/>
          <w:szCs w:val="22"/>
        </w:rPr>
      </w:pPr>
      <w:r>
        <w:rPr>
          <w:bCs/>
          <w:sz w:val="22"/>
          <w:szCs w:val="22"/>
        </w:rPr>
        <w:t>Speed Study Oxenwood</w:t>
      </w:r>
      <w:r>
        <w:rPr>
          <w:bCs/>
          <w:sz w:val="22"/>
          <w:szCs w:val="22"/>
        </w:rPr>
        <w:tab/>
      </w:r>
      <w:r>
        <w:rPr>
          <w:bCs/>
          <w:sz w:val="22"/>
          <w:szCs w:val="22"/>
        </w:rPr>
        <w:tab/>
      </w:r>
      <w:r>
        <w:rPr>
          <w:bCs/>
          <w:sz w:val="22"/>
          <w:szCs w:val="22"/>
        </w:rPr>
        <w:tab/>
      </w:r>
      <w:r>
        <w:rPr>
          <w:bCs/>
          <w:sz w:val="22"/>
          <w:szCs w:val="22"/>
        </w:rPr>
        <w:tab/>
        <w:t>-</w:t>
      </w:r>
      <w:r>
        <w:rPr>
          <w:bCs/>
          <w:sz w:val="22"/>
          <w:szCs w:val="22"/>
        </w:rPr>
        <w:tab/>
        <w:t>£580</w:t>
      </w:r>
    </w:p>
    <w:p w14:paraId="37FF122A" w14:textId="6DF3739A" w:rsidR="00FE1709" w:rsidRDefault="00FE1709" w:rsidP="00FE1709">
      <w:pPr>
        <w:rPr>
          <w:bCs/>
          <w:sz w:val="22"/>
          <w:szCs w:val="22"/>
        </w:rPr>
      </w:pPr>
      <w:r>
        <w:rPr>
          <w:bCs/>
          <w:sz w:val="22"/>
          <w:szCs w:val="22"/>
        </w:rPr>
        <w:t>NOTE: Funding for Connect and Village Hall activities now included in the budget</w:t>
      </w:r>
    </w:p>
    <w:p w14:paraId="5BBFED45" w14:textId="77777777" w:rsidR="00FE1709" w:rsidRDefault="00FE1709" w:rsidP="00FE1709">
      <w:pPr>
        <w:rPr>
          <w:bCs/>
          <w:sz w:val="22"/>
          <w:szCs w:val="22"/>
        </w:rPr>
      </w:pPr>
    </w:p>
    <w:p w14:paraId="6CFE682D" w14:textId="77777777" w:rsidR="00FE1709" w:rsidRPr="0057619C" w:rsidRDefault="00FE1709" w:rsidP="00FE1709">
      <w:pPr>
        <w:pStyle w:val="ListParagraph"/>
        <w:numPr>
          <w:ilvl w:val="0"/>
          <w:numId w:val="3"/>
        </w:numPr>
        <w:contextualSpacing w:val="0"/>
        <w:rPr>
          <w:b/>
          <w:bCs/>
          <w:u w:val="single"/>
        </w:rPr>
      </w:pPr>
      <w:r w:rsidRPr="0057619C">
        <w:rPr>
          <w:b/>
          <w:bCs/>
          <w:u w:val="single"/>
        </w:rPr>
        <w:t>Bank Balances</w:t>
      </w:r>
    </w:p>
    <w:p w14:paraId="76EF66B4" w14:textId="77777777" w:rsidR="00FE1709" w:rsidRPr="008B23C4" w:rsidRDefault="00FE1709" w:rsidP="00FE1709">
      <w:pPr>
        <w:rPr>
          <w:rFonts w:ascii="Calibri" w:hAnsi="Calibri"/>
          <w:bCs/>
          <w:sz w:val="22"/>
          <w:szCs w:val="22"/>
        </w:rPr>
      </w:pPr>
      <w:r w:rsidRPr="008B23C4">
        <w:rPr>
          <w:rFonts w:ascii="Calibri" w:hAnsi="Calibri"/>
          <w:bCs/>
          <w:sz w:val="22"/>
          <w:szCs w:val="22"/>
        </w:rPr>
        <w:t>Current Account</w:t>
      </w:r>
      <w:r w:rsidRPr="00465B55">
        <w:rPr>
          <w:rFonts w:ascii="Calibri" w:hAnsi="Calibri" w:cs="Calibri"/>
          <w:color w:val="000000"/>
          <w:sz w:val="22"/>
          <w:szCs w:val="22"/>
        </w:rPr>
        <w:t xml:space="preserve"> </w:t>
      </w:r>
      <w:r>
        <w:rPr>
          <w:rFonts w:ascii="Calibri" w:hAnsi="Calibri" w:cs="Calibri"/>
          <w:color w:val="000000"/>
          <w:sz w:val="22"/>
          <w:szCs w:val="22"/>
        </w:rPr>
        <w:t>at 5 Oct 2023</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F4124F">
        <w:rPr>
          <w:rFonts w:ascii="Calibri" w:hAnsi="Calibri" w:cs="Calibri"/>
          <w:color w:val="000000"/>
          <w:sz w:val="22"/>
          <w:szCs w:val="22"/>
        </w:rPr>
        <w:t>£</w:t>
      </w:r>
      <w:r>
        <w:rPr>
          <w:rFonts w:ascii="Calibri" w:hAnsi="Calibri" w:cs="Calibri"/>
          <w:color w:val="000000"/>
          <w:sz w:val="22"/>
          <w:szCs w:val="22"/>
        </w:rPr>
        <w:t>24259.97</w:t>
      </w:r>
    </w:p>
    <w:p w14:paraId="5943F802" w14:textId="77777777" w:rsidR="00FE1709" w:rsidRDefault="00FE1709" w:rsidP="00FE1709">
      <w:pPr>
        <w:rPr>
          <w:rFonts w:ascii="Calibri" w:hAnsi="Calibri" w:cs="Calibri"/>
          <w:color w:val="000000"/>
          <w:sz w:val="22"/>
          <w:szCs w:val="22"/>
        </w:rPr>
      </w:pPr>
      <w:r w:rsidRPr="008B23C4">
        <w:rPr>
          <w:rFonts w:ascii="Calibri" w:hAnsi="Calibri"/>
          <w:bCs/>
          <w:sz w:val="22"/>
          <w:szCs w:val="22"/>
        </w:rPr>
        <w:t>Deposit Account at</w:t>
      </w:r>
      <w:r>
        <w:rPr>
          <w:rFonts w:ascii="Calibri" w:hAnsi="Calibri"/>
          <w:bCs/>
          <w:sz w:val="22"/>
          <w:szCs w:val="22"/>
        </w:rPr>
        <w:t xml:space="preserve"> 5 Oct 2023</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t>£2611.13</w:t>
      </w:r>
    </w:p>
    <w:p w14:paraId="1F8E3EDE" w14:textId="77777777" w:rsidR="00FE1709" w:rsidRDefault="00FE1709" w:rsidP="00FE1709">
      <w:pPr>
        <w:rPr>
          <w:rFonts w:ascii="Calibri" w:hAnsi="Calibri" w:cs="Calibri"/>
          <w:color w:val="000000"/>
          <w:sz w:val="22"/>
          <w:szCs w:val="22"/>
        </w:rPr>
      </w:pPr>
    </w:p>
    <w:p w14:paraId="2EE41608" w14:textId="77777777" w:rsidR="000B4944" w:rsidRPr="000B4944" w:rsidRDefault="000B4944" w:rsidP="000B4944">
      <w:pPr>
        <w:rPr>
          <w:b/>
          <w:bCs/>
          <w:color w:val="000000"/>
          <w:u w:val="single"/>
        </w:rPr>
      </w:pPr>
    </w:p>
    <w:sectPr w:rsidR="000B4944" w:rsidRPr="000B4944" w:rsidSect="00B85F5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67620E"/>
    <w:multiLevelType w:val="multilevel"/>
    <w:tmpl w:val="B7A48B7C"/>
    <w:lvl w:ilvl="0">
      <w:start w:val="12"/>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nsid w:val="1D311B68"/>
    <w:multiLevelType w:val="multilevel"/>
    <w:tmpl w:val="3B8E0D52"/>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99D1FA9"/>
    <w:multiLevelType w:val="multilevel"/>
    <w:tmpl w:val="AC7EF182"/>
    <w:lvl w:ilvl="0">
      <w:start w:val="11"/>
      <w:numFmt w:val="decimal"/>
      <w:lvlText w:val="%1"/>
      <w:lvlJc w:val="left"/>
      <w:pPr>
        <w:ind w:left="420" w:hanging="420"/>
      </w:pPr>
      <w:rPr>
        <w:rFonts w:hint="default"/>
      </w:rPr>
    </w:lvl>
    <w:lvl w:ilvl="1">
      <w:start w:val="5"/>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nsid w:val="365775C6"/>
    <w:multiLevelType w:val="multilevel"/>
    <w:tmpl w:val="34564B94"/>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7"/>
  </w:num>
  <w:num w:numId="4">
    <w:abstractNumId w:val="0"/>
  </w:num>
  <w:num w:numId="5">
    <w:abstractNumId w:val="8"/>
  </w:num>
  <w:num w:numId="6">
    <w:abstractNumId w:val="5"/>
  </w:num>
  <w:num w:numId="7">
    <w:abstractNumId w:val="2"/>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l Lockhart">
    <w15:presenceInfo w15:providerId="Windows Live" w15:userId="ae99eaca3fa9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0"/>
    <w:rsid w:val="00014787"/>
    <w:rsid w:val="00016986"/>
    <w:rsid w:val="00030E35"/>
    <w:rsid w:val="00087033"/>
    <w:rsid w:val="00097E33"/>
    <w:rsid w:val="000B4944"/>
    <w:rsid w:val="000B4E67"/>
    <w:rsid w:val="000C6BBA"/>
    <w:rsid w:val="00156489"/>
    <w:rsid w:val="00181FC6"/>
    <w:rsid w:val="001C3B02"/>
    <w:rsid w:val="001D7400"/>
    <w:rsid w:val="001E0EF5"/>
    <w:rsid w:val="00207D77"/>
    <w:rsid w:val="00251B43"/>
    <w:rsid w:val="00293573"/>
    <w:rsid w:val="002A4DE3"/>
    <w:rsid w:val="002E7654"/>
    <w:rsid w:val="003029CB"/>
    <w:rsid w:val="00326464"/>
    <w:rsid w:val="00331B51"/>
    <w:rsid w:val="00357E78"/>
    <w:rsid w:val="003D1A9D"/>
    <w:rsid w:val="00414B62"/>
    <w:rsid w:val="004247B8"/>
    <w:rsid w:val="00433BA8"/>
    <w:rsid w:val="00433DC8"/>
    <w:rsid w:val="00463382"/>
    <w:rsid w:val="0047125E"/>
    <w:rsid w:val="00486E1E"/>
    <w:rsid w:val="004C18EE"/>
    <w:rsid w:val="004D5D4A"/>
    <w:rsid w:val="004F0DFE"/>
    <w:rsid w:val="0051265C"/>
    <w:rsid w:val="00517F5C"/>
    <w:rsid w:val="00525FB2"/>
    <w:rsid w:val="00531B5D"/>
    <w:rsid w:val="005420B2"/>
    <w:rsid w:val="00587BFB"/>
    <w:rsid w:val="005941F5"/>
    <w:rsid w:val="005C0817"/>
    <w:rsid w:val="005C56E8"/>
    <w:rsid w:val="005E7F70"/>
    <w:rsid w:val="00612153"/>
    <w:rsid w:val="0061495C"/>
    <w:rsid w:val="00643387"/>
    <w:rsid w:val="00652169"/>
    <w:rsid w:val="00655E88"/>
    <w:rsid w:val="006D1E71"/>
    <w:rsid w:val="00705373"/>
    <w:rsid w:val="00795505"/>
    <w:rsid w:val="007A0E9F"/>
    <w:rsid w:val="007A5977"/>
    <w:rsid w:val="007B0189"/>
    <w:rsid w:val="007B67C7"/>
    <w:rsid w:val="007D664F"/>
    <w:rsid w:val="007F6C0E"/>
    <w:rsid w:val="007F78F8"/>
    <w:rsid w:val="00807415"/>
    <w:rsid w:val="00843686"/>
    <w:rsid w:val="00896DAC"/>
    <w:rsid w:val="008B1677"/>
    <w:rsid w:val="008B4E27"/>
    <w:rsid w:val="008B527B"/>
    <w:rsid w:val="00955781"/>
    <w:rsid w:val="009619C0"/>
    <w:rsid w:val="009622DC"/>
    <w:rsid w:val="00964983"/>
    <w:rsid w:val="00983819"/>
    <w:rsid w:val="009A5816"/>
    <w:rsid w:val="00A229FD"/>
    <w:rsid w:val="00A803EC"/>
    <w:rsid w:val="00A81644"/>
    <w:rsid w:val="00AA09F3"/>
    <w:rsid w:val="00AB7B5C"/>
    <w:rsid w:val="00B4279C"/>
    <w:rsid w:val="00B539F8"/>
    <w:rsid w:val="00B721F6"/>
    <w:rsid w:val="00B82D30"/>
    <w:rsid w:val="00B85F5C"/>
    <w:rsid w:val="00BA223F"/>
    <w:rsid w:val="00BB75EF"/>
    <w:rsid w:val="00BD3608"/>
    <w:rsid w:val="00BE2DDE"/>
    <w:rsid w:val="00C22432"/>
    <w:rsid w:val="00C27A18"/>
    <w:rsid w:val="00C469A3"/>
    <w:rsid w:val="00C5540A"/>
    <w:rsid w:val="00C6642F"/>
    <w:rsid w:val="00CE49D5"/>
    <w:rsid w:val="00CF25D4"/>
    <w:rsid w:val="00D0033D"/>
    <w:rsid w:val="00D15FD7"/>
    <w:rsid w:val="00D62009"/>
    <w:rsid w:val="00DC7185"/>
    <w:rsid w:val="00DD399A"/>
    <w:rsid w:val="00E0012D"/>
    <w:rsid w:val="00E3550B"/>
    <w:rsid w:val="00E43E22"/>
    <w:rsid w:val="00E63AEE"/>
    <w:rsid w:val="00E87D7D"/>
    <w:rsid w:val="00E97CC6"/>
    <w:rsid w:val="00EC778E"/>
    <w:rsid w:val="00ED198C"/>
    <w:rsid w:val="00ED41B8"/>
    <w:rsid w:val="00F02D95"/>
    <w:rsid w:val="00F1103C"/>
    <w:rsid w:val="00F41EDE"/>
    <w:rsid w:val="00F527D0"/>
    <w:rsid w:val="00F541AC"/>
    <w:rsid w:val="00FB5EAB"/>
    <w:rsid w:val="00FB7ED1"/>
    <w:rsid w:val="00FE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B1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192770630">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172914601">
      <w:bodyDiv w:val="1"/>
      <w:marLeft w:val="0"/>
      <w:marRight w:val="0"/>
      <w:marTop w:val="0"/>
      <w:marBottom w:val="0"/>
      <w:divBdr>
        <w:top w:val="none" w:sz="0" w:space="0" w:color="auto"/>
        <w:left w:val="none" w:sz="0" w:space="0" w:color="auto"/>
        <w:bottom w:val="none" w:sz="0" w:space="0" w:color="auto"/>
        <w:right w:val="none" w:sz="0" w:space="0" w:color="auto"/>
      </w:divBdr>
    </w:div>
    <w:div w:id="1796948462">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5A0A-FE6F-074D-9C08-7D79461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Dianah Shaw</cp:lastModifiedBy>
  <cp:revision>3</cp:revision>
  <dcterms:created xsi:type="dcterms:W3CDTF">2023-11-26T16:38:00Z</dcterms:created>
  <dcterms:modified xsi:type="dcterms:W3CDTF">2023-11-26T16:39:00Z</dcterms:modified>
</cp:coreProperties>
</file>