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D1F12" w14:textId="77777777" w:rsidR="00B82D30" w:rsidRPr="00BC6616" w:rsidRDefault="00B82D30" w:rsidP="00B82D30">
      <w:pPr>
        <w:jc w:val="center"/>
        <w:rPr>
          <w:rFonts w:ascii="Times New Roman" w:hAnsi="Times New Roman" w:cs="Times New Roman"/>
          <w:b/>
          <w:color w:val="000000" w:themeColor="text1"/>
        </w:rPr>
      </w:pPr>
      <w:r w:rsidRPr="00BC6616">
        <w:rPr>
          <w:rFonts w:ascii="Times New Roman" w:hAnsi="Times New Roman" w:cs="Times New Roman"/>
          <w:b/>
          <w:color w:val="000000" w:themeColor="text1"/>
        </w:rPr>
        <w:t>Minutes of Shalbourne Parish Council Meeting</w:t>
      </w:r>
    </w:p>
    <w:p w14:paraId="718DC004" w14:textId="73EAAAE1" w:rsidR="00B82D30" w:rsidRPr="00BC6616" w:rsidRDefault="00B82D30" w:rsidP="00B82D30">
      <w:pPr>
        <w:jc w:val="center"/>
        <w:rPr>
          <w:rFonts w:ascii="Times New Roman" w:hAnsi="Times New Roman" w:cs="Times New Roman"/>
          <w:b/>
          <w:color w:val="000000" w:themeColor="text1"/>
        </w:rPr>
      </w:pPr>
      <w:r w:rsidRPr="00BC6616">
        <w:rPr>
          <w:rFonts w:ascii="Times New Roman" w:hAnsi="Times New Roman" w:cs="Times New Roman"/>
          <w:b/>
          <w:color w:val="000000" w:themeColor="text1"/>
        </w:rPr>
        <w:t xml:space="preserve">Held on Thursday </w:t>
      </w:r>
      <w:r w:rsidR="00F76341">
        <w:rPr>
          <w:rFonts w:ascii="Times New Roman" w:hAnsi="Times New Roman" w:cs="Times New Roman"/>
          <w:b/>
          <w:color w:val="000000" w:themeColor="text1"/>
        </w:rPr>
        <w:t>24</w:t>
      </w:r>
      <w:r w:rsidR="00F76341" w:rsidRPr="00F76341">
        <w:rPr>
          <w:rFonts w:ascii="Times New Roman" w:hAnsi="Times New Roman" w:cs="Times New Roman"/>
          <w:b/>
          <w:color w:val="000000" w:themeColor="text1"/>
          <w:vertAlign w:val="superscript"/>
        </w:rPr>
        <w:t>th</w:t>
      </w:r>
      <w:r w:rsidR="00F76341">
        <w:rPr>
          <w:rFonts w:ascii="Times New Roman" w:hAnsi="Times New Roman" w:cs="Times New Roman"/>
          <w:b/>
          <w:color w:val="000000" w:themeColor="text1"/>
        </w:rPr>
        <w:t xml:space="preserve"> July</w:t>
      </w:r>
      <w:r w:rsidR="007A7D71" w:rsidRPr="00BC6616">
        <w:rPr>
          <w:rFonts w:ascii="Times New Roman" w:hAnsi="Times New Roman" w:cs="Times New Roman"/>
          <w:b/>
          <w:color w:val="000000" w:themeColor="text1"/>
        </w:rPr>
        <w:t xml:space="preserve"> 202</w:t>
      </w:r>
      <w:r w:rsidR="006C6B6F" w:rsidRPr="00BC6616">
        <w:rPr>
          <w:rFonts w:ascii="Times New Roman" w:hAnsi="Times New Roman" w:cs="Times New Roman"/>
          <w:b/>
          <w:color w:val="000000" w:themeColor="text1"/>
        </w:rPr>
        <w:t>5</w:t>
      </w:r>
      <w:r w:rsidRPr="00BC6616">
        <w:rPr>
          <w:rFonts w:ascii="Times New Roman" w:hAnsi="Times New Roman" w:cs="Times New Roman"/>
          <w:b/>
          <w:color w:val="000000" w:themeColor="text1"/>
        </w:rPr>
        <w:t xml:space="preserve"> at 7.30pm  </w:t>
      </w:r>
    </w:p>
    <w:p w14:paraId="660C486C" w14:textId="77777777" w:rsidR="00B82D30" w:rsidRPr="00BC6616" w:rsidRDefault="00B82D30" w:rsidP="00B82D30">
      <w:pPr>
        <w:jc w:val="center"/>
        <w:rPr>
          <w:rFonts w:ascii="Times New Roman" w:hAnsi="Times New Roman" w:cs="Times New Roman"/>
          <w:b/>
          <w:color w:val="000000" w:themeColor="text1"/>
        </w:rPr>
      </w:pPr>
    </w:p>
    <w:p w14:paraId="00433187" w14:textId="6D2F7FB3" w:rsidR="00B82D30" w:rsidRPr="00BC6616" w:rsidRDefault="00B82D30" w:rsidP="00B82D30">
      <w:pPr>
        <w:ind w:left="720"/>
        <w:rPr>
          <w:rFonts w:ascii="Times New Roman" w:hAnsi="Times New Roman" w:cs="Times New Roman"/>
          <w:color w:val="000000" w:themeColor="text1"/>
        </w:rPr>
      </w:pPr>
      <w:r w:rsidRPr="00BC6616">
        <w:rPr>
          <w:rFonts w:ascii="Times New Roman" w:hAnsi="Times New Roman" w:cs="Times New Roman"/>
          <w:b/>
          <w:color w:val="000000" w:themeColor="text1"/>
        </w:rPr>
        <w:t xml:space="preserve">Present: </w:t>
      </w:r>
      <w:r w:rsidRPr="00BC6616">
        <w:rPr>
          <w:rFonts w:ascii="Times New Roman" w:hAnsi="Times New Roman" w:cs="Times New Roman"/>
          <w:color w:val="000000" w:themeColor="text1"/>
        </w:rPr>
        <w:t xml:space="preserve">Mike </w:t>
      </w:r>
      <w:r w:rsidR="000C6BBA" w:rsidRPr="00BC6616">
        <w:rPr>
          <w:rFonts w:ascii="Times New Roman" w:hAnsi="Times New Roman" w:cs="Times New Roman"/>
          <w:color w:val="000000" w:themeColor="text1"/>
        </w:rPr>
        <w:t>Lockhart (Chairman</w:t>
      </w:r>
      <w:r w:rsidR="00F76341">
        <w:rPr>
          <w:rFonts w:ascii="Times New Roman" w:hAnsi="Times New Roman" w:cs="Times New Roman"/>
          <w:color w:val="000000" w:themeColor="text1"/>
        </w:rPr>
        <w:t>), Victoria Astor,</w:t>
      </w:r>
      <w:r w:rsidR="006C6B6F" w:rsidRPr="00BC6616">
        <w:rPr>
          <w:rFonts w:ascii="Times New Roman" w:hAnsi="Times New Roman" w:cs="Times New Roman"/>
          <w:color w:val="000000" w:themeColor="text1"/>
        </w:rPr>
        <w:t xml:space="preserve"> </w:t>
      </w:r>
      <w:r w:rsidR="00154BE8" w:rsidRPr="00BC6616">
        <w:rPr>
          <w:rFonts w:ascii="Times New Roman" w:hAnsi="Times New Roman" w:cs="Times New Roman"/>
          <w:color w:val="000000" w:themeColor="text1"/>
        </w:rPr>
        <w:t>Andy Dolan</w:t>
      </w:r>
      <w:r w:rsidR="00E244BC" w:rsidRPr="00BC6616">
        <w:rPr>
          <w:rFonts w:ascii="Times New Roman" w:hAnsi="Times New Roman" w:cs="Times New Roman"/>
          <w:color w:val="000000" w:themeColor="text1"/>
        </w:rPr>
        <w:t>,</w:t>
      </w:r>
      <w:r w:rsidR="006C6B6F" w:rsidRPr="00BC6616">
        <w:rPr>
          <w:rFonts w:ascii="Times New Roman" w:hAnsi="Times New Roman" w:cs="Times New Roman"/>
          <w:color w:val="000000" w:themeColor="text1"/>
        </w:rPr>
        <w:t xml:space="preserve"> </w:t>
      </w:r>
      <w:r w:rsidR="004D5D4A" w:rsidRPr="00BC6616">
        <w:rPr>
          <w:rFonts w:ascii="Times New Roman" w:hAnsi="Times New Roman" w:cs="Times New Roman"/>
          <w:color w:val="000000" w:themeColor="text1"/>
        </w:rPr>
        <w:t>Dianah Shaw</w:t>
      </w:r>
      <w:r w:rsidR="009D51D4" w:rsidRPr="00BC6616">
        <w:rPr>
          <w:rFonts w:ascii="Times New Roman" w:hAnsi="Times New Roman" w:cs="Times New Roman"/>
          <w:color w:val="000000" w:themeColor="text1"/>
        </w:rPr>
        <w:t>,</w:t>
      </w:r>
      <w:r w:rsidR="006C6B6F" w:rsidRPr="00BC6616">
        <w:rPr>
          <w:rFonts w:ascii="Times New Roman" w:hAnsi="Times New Roman" w:cs="Times New Roman"/>
          <w:color w:val="000000" w:themeColor="text1"/>
        </w:rPr>
        <w:t xml:space="preserve"> </w:t>
      </w:r>
      <w:r w:rsidR="00F76341">
        <w:rPr>
          <w:rFonts w:ascii="Times New Roman" w:hAnsi="Times New Roman" w:cs="Times New Roman"/>
          <w:color w:val="000000" w:themeColor="text1"/>
        </w:rPr>
        <w:t>Bill Simpson</w:t>
      </w:r>
      <w:r w:rsidR="00A40F34">
        <w:rPr>
          <w:rFonts w:ascii="Times New Roman" w:hAnsi="Times New Roman" w:cs="Times New Roman"/>
          <w:color w:val="000000" w:themeColor="text1"/>
        </w:rPr>
        <w:t xml:space="preserve">, </w:t>
      </w:r>
      <w:r w:rsidR="006C6B6F" w:rsidRPr="00BC6616">
        <w:rPr>
          <w:rFonts w:ascii="Times New Roman" w:hAnsi="Times New Roman" w:cs="Times New Roman"/>
          <w:color w:val="000000" w:themeColor="text1"/>
        </w:rPr>
        <w:t>Bob Walker</w:t>
      </w:r>
      <w:r w:rsidR="009D51D4" w:rsidRPr="00BC6616">
        <w:rPr>
          <w:rFonts w:ascii="Times New Roman" w:hAnsi="Times New Roman" w:cs="Times New Roman"/>
          <w:color w:val="000000" w:themeColor="text1"/>
        </w:rPr>
        <w:t xml:space="preserve"> </w:t>
      </w:r>
    </w:p>
    <w:p w14:paraId="37A49723" w14:textId="77777777" w:rsidR="00B82D30" w:rsidRPr="00BC6616" w:rsidRDefault="00B82D30" w:rsidP="00B82D30">
      <w:pPr>
        <w:jc w:val="center"/>
        <w:rPr>
          <w:rFonts w:ascii="Times New Roman" w:hAnsi="Times New Roman" w:cs="Times New Roman"/>
          <w:b/>
          <w:color w:val="000000" w:themeColor="text1"/>
        </w:rPr>
      </w:pPr>
    </w:p>
    <w:p w14:paraId="4046F893" w14:textId="77777777" w:rsidR="00B82D30" w:rsidRPr="00BC6616" w:rsidRDefault="00B82D30" w:rsidP="00B82D30">
      <w:pPr>
        <w:pStyle w:val="ListParagraph"/>
        <w:numPr>
          <w:ilvl w:val="0"/>
          <w:numId w:val="1"/>
        </w:numPr>
        <w:rPr>
          <w:rFonts w:ascii="Times New Roman" w:hAnsi="Times New Roman" w:cs="Times New Roman"/>
          <w:b/>
          <w:color w:val="000000" w:themeColor="text1"/>
        </w:rPr>
      </w:pPr>
      <w:r w:rsidRPr="00BC6616">
        <w:rPr>
          <w:rFonts w:ascii="Times New Roman" w:hAnsi="Times New Roman" w:cs="Times New Roman"/>
          <w:b/>
          <w:color w:val="000000" w:themeColor="text1"/>
        </w:rPr>
        <w:t xml:space="preserve">Introduction </w:t>
      </w:r>
    </w:p>
    <w:p w14:paraId="7DBAF797" w14:textId="64D8CAC8" w:rsidR="00B82D30" w:rsidRPr="00BC6616" w:rsidRDefault="00B82D30" w:rsidP="00B82D30">
      <w:pPr>
        <w:ind w:left="720"/>
        <w:rPr>
          <w:rFonts w:ascii="Times New Roman" w:hAnsi="Times New Roman" w:cs="Times New Roman"/>
          <w:color w:val="000000" w:themeColor="text1"/>
        </w:rPr>
      </w:pPr>
      <w:r w:rsidRPr="00BC6616">
        <w:rPr>
          <w:rFonts w:ascii="Times New Roman" w:hAnsi="Times New Roman" w:cs="Times New Roman"/>
          <w:color w:val="000000" w:themeColor="text1"/>
        </w:rPr>
        <w:t>The Chairman welcomed those present.</w:t>
      </w:r>
      <w:r w:rsidR="007A7D71" w:rsidRPr="00BC6616">
        <w:rPr>
          <w:rFonts w:ascii="Times New Roman" w:hAnsi="Times New Roman" w:cs="Times New Roman"/>
          <w:color w:val="000000" w:themeColor="text1"/>
        </w:rPr>
        <w:t xml:space="preserve"> </w:t>
      </w:r>
    </w:p>
    <w:p w14:paraId="0BFFAF89" w14:textId="77777777" w:rsidR="00B028D8" w:rsidRPr="00BC6616" w:rsidRDefault="00B028D8" w:rsidP="006C6B6F">
      <w:pPr>
        <w:rPr>
          <w:rFonts w:ascii="Times New Roman" w:hAnsi="Times New Roman" w:cs="Times New Roman"/>
          <w:color w:val="000000" w:themeColor="text1"/>
        </w:rPr>
      </w:pPr>
    </w:p>
    <w:p w14:paraId="48D9EAF5" w14:textId="74180234" w:rsidR="00B82D30" w:rsidRPr="00BC6616" w:rsidRDefault="00B82D30" w:rsidP="00B82D30">
      <w:pPr>
        <w:pStyle w:val="ListParagraph"/>
        <w:numPr>
          <w:ilvl w:val="0"/>
          <w:numId w:val="1"/>
        </w:numPr>
        <w:rPr>
          <w:rFonts w:ascii="Times New Roman" w:hAnsi="Times New Roman" w:cs="Times New Roman"/>
          <w:b/>
          <w:color w:val="000000" w:themeColor="text1"/>
        </w:rPr>
      </w:pPr>
      <w:r w:rsidRPr="00BC6616">
        <w:rPr>
          <w:rFonts w:ascii="Times New Roman" w:hAnsi="Times New Roman" w:cs="Times New Roman"/>
          <w:b/>
          <w:color w:val="000000" w:themeColor="text1"/>
        </w:rPr>
        <w:t>Apologies</w:t>
      </w:r>
      <w:r w:rsidR="00B028D8" w:rsidRPr="00BC6616">
        <w:rPr>
          <w:rFonts w:ascii="Times New Roman" w:hAnsi="Times New Roman" w:cs="Times New Roman"/>
          <w:b/>
          <w:color w:val="000000" w:themeColor="text1"/>
        </w:rPr>
        <w:t xml:space="preserve"> for Absence</w:t>
      </w:r>
    </w:p>
    <w:p w14:paraId="77D1F78E" w14:textId="6968E83C" w:rsidR="00154BE8" w:rsidRPr="00BC6616" w:rsidRDefault="004730E9" w:rsidP="006C6B6F">
      <w:pPr>
        <w:ind w:left="720"/>
        <w:rPr>
          <w:rFonts w:ascii="Times New Roman" w:hAnsi="Times New Roman" w:cs="Times New Roman"/>
          <w:color w:val="000000" w:themeColor="text1"/>
        </w:rPr>
      </w:pPr>
      <w:r w:rsidRPr="00BC6616">
        <w:rPr>
          <w:rFonts w:ascii="Times New Roman" w:hAnsi="Times New Roman" w:cs="Times New Roman"/>
          <w:color w:val="000000" w:themeColor="text1"/>
        </w:rPr>
        <w:t xml:space="preserve">Apologies had been received from </w:t>
      </w:r>
      <w:r w:rsidR="00F76341">
        <w:rPr>
          <w:rFonts w:ascii="Times New Roman" w:hAnsi="Times New Roman" w:cs="Times New Roman"/>
          <w:color w:val="000000" w:themeColor="text1"/>
        </w:rPr>
        <w:t xml:space="preserve">Hugo Fitzgerald and </w:t>
      </w:r>
      <w:r w:rsidR="00C00998">
        <w:rPr>
          <w:rFonts w:ascii="Times New Roman" w:hAnsi="Times New Roman" w:cs="Times New Roman"/>
          <w:color w:val="000000" w:themeColor="text1"/>
        </w:rPr>
        <w:t>Arabella</w:t>
      </w:r>
      <w:r w:rsidR="00F76341">
        <w:rPr>
          <w:rFonts w:ascii="Times New Roman" w:hAnsi="Times New Roman" w:cs="Times New Roman"/>
          <w:color w:val="000000" w:themeColor="text1"/>
        </w:rPr>
        <w:t xml:space="preserve"> Parton</w:t>
      </w:r>
    </w:p>
    <w:p w14:paraId="1E03A3F2" w14:textId="77777777" w:rsidR="006C6B6F" w:rsidRPr="00BC6616" w:rsidRDefault="006C6B6F" w:rsidP="006C6B6F">
      <w:pPr>
        <w:ind w:left="720"/>
        <w:rPr>
          <w:rFonts w:ascii="Times New Roman" w:hAnsi="Times New Roman" w:cs="Times New Roman"/>
          <w:b/>
          <w:color w:val="000000" w:themeColor="text1"/>
        </w:rPr>
      </w:pPr>
    </w:p>
    <w:p w14:paraId="7FD87B88" w14:textId="77777777" w:rsidR="00B82D30" w:rsidRPr="00BC6616" w:rsidRDefault="00B82D30" w:rsidP="00B82D30">
      <w:pPr>
        <w:pStyle w:val="ListParagraph"/>
        <w:numPr>
          <w:ilvl w:val="0"/>
          <w:numId w:val="1"/>
        </w:numPr>
        <w:rPr>
          <w:rFonts w:ascii="Times New Roman" w:hAnsi="Times New Roman" w:cs="Times New Roman"/>
          <w:b/>
          <w:color w:val="000000" w:themeColor="text1"/>
        </w:rPr>
      </w:pPr>
      <w:r w:rsidRPr="00BC6616">
        <w:rPr>
          <w:rFonts w:ascii="Times New Roman" w:hAnsi="Times New Roman" w:cs="Times New Roman"/>
          <w:b/>
          <w:color w:val="000000" w:themeColor="text1"/>
        </w:rPr>
        <w:t>Declaration of Interest</w:t>
      </w:r>
    </w:p>
    <w:p w14:paraId="651E4F12" w14:textId="7AAEE510" w:rsidR="00B82D30" w:rsidRPr="00BC6616" w:rsidRDefault="00F76341" w:rsidP="00A648ED">
      <w:pPr>
        <w:ind w:left="644"/>
        <w:rPr>
          <w:rFonts w:ascii="Times New Roman" w:hAnsi="Times New Roman" w:cs="Times New Roman"/>
          <w:color w:val="000000" w:themeColor="text1"/>
        </w:rPr>
      </w:pPr>
      <w:r>
        <w:rPr>
          <w:rFonts w:ascii="Times New Roman" w:hAnsi="Times New Roman" w:cs="Times New Roman"/>
          <w:color w:val="000000" w:themeColor="text1"/>
        </w:rPr>
        <w:t>There were no declarations of interest</w:t>
      </w:r>
    </w:p>
    <w:p w14:paraId="7E6DA54F" w14:textId="77777777" w:rsidR="00EF6C3E" w:rsidRPr="00BC6616" w:rsidRDefault="00EF6C3E" w:rsidP="00A648ED">
      <w:pPr>
        <w:ind w:left="644"/>
        <w:rPr>
          <w:rFonts w:ascii="Times New Roman" w:hAnsi="Times New Roman" w:cs="Times New Roman"/>
          <w:color w:val="000000" w:themeColor="text1"/>
        </w:rPr>
      </w:pPr>
    </w:p>
    <w:p w14:paraId="18CC4C18" w14:textId="3DDE628A" w:rsidR="00EF6C3E" w:rsidRPr="00BC6616" w:rsidRDefault="00EF6C3E" w:rsidP="00EF6C3E">
      <w:pPr>
        <w:pStyle w:val="ListParagraph"/>
        <w:numPr>
          <w:ilvl w:val="0"/>
          <w:numId w:val="1"/>
        </w:numPr>
        <w:rPr>
          <w:rFonts w:ascii="Times New Roman" w:hAnsi="Times New Roman" w:cs="Times New Roman"/>
          <w:color w:val="000000" w:themeColor="text1"/>
        </w:rPr>
      </w:pPr>
      <w:r w:rsidRPr="00BC6616">
        <w:rPr>
          <w:rFonts w:ascii="Times New Roman" w:hAnsi="Times New Roman" w:cs="Times New Roman"/>
          <w:b/>
          <w:bCs/>
          <w:color w:val="000000" w:themeColor="text1"/>
        </w:rPr>
        <w:t>Formal Business</w:t>
      </w:r>
    </w:p>
    <w:p w14:paraId="5E886520" w14:textId="2FFBB2B8" w:rsidR="00EF6C3E" w:rsidRPr="00BC6616" w:rsidRDefault="00EF6C3E" w:rsidP="00EF6C3E">
      <w:pPr>
        <w:ind w:left="644"/>
        <w:rPr>
          <w:rFonts w:ascii="Times New Roman" w:hAnsi="Times New Roman" w:cs="Times New Roman"/>
          <w:color w:val="000000" w:themeColor="text1"/>
        </w:rPr>
      </w:pPr>
      <w:r w:rsidRPr="00BC6616">
        <w:rPr>
          <w:rFonts w:ascii="Times New Roman" w:hAnsi="Times New Roman" w:cs="Times New Roman"/>
          <w:color w:val="000000" w:themeColor="text1"/>
        </w:rPr>
        <w:t>None</w:t>
      </w:r>
    </w:p>
    <w:p w14:paraId="257D576C" w14:textId="77777777" w:rsidR="000113D9" w:rsidRPr="00BC6616" w:rsidRDefault="000113D9" w:rsidP="000113D9">
      <w:pPr>
        <w:rPr>
          <w:rFonts w:ascii="Times New Roman" w:hAnsi="Times New Roman" w:cs="Times New Roman"/>
          <w:bCs/>
          <w:color w:val="000000" w:themeColor="text1"/>
        </w:rPr>
      </w:pPr>
    </w:p>
    <w:p w14:paraId="7037731E" w14:textId="77777777" w:rsidR="00F47D2F" w:rsidRPr="00BC6616" w:rsidRDefault="00F47D2F" w:rsidP="00F47D2F">
      <w:pPr>
        <w:pStyle w:val="ListParagraph"/>
        <w:numPr>
          <w:ilvl w:val="0"/>
          <w:numId w:val="1"/>
        </w:numPr>
        <w:rPr>
          <w:rFonts w:ascii="Times New Roman" w:hAnsi="Times New Roman" w:cs="Times New Roman"/>
          <w:b/>
          <w:color w:val="000000" w:themeColor="text1"/>
        </w:rPr>
      </w:pPr>
      <w:r w:rsidRPr="00BC6616">
        <w:rPr>
          <w:rFonts w:ascii="Times New Roman" w:hAnsi="Times New Roman" w:cs="Times New Roman"/>
          <w:b/>
          <w:color w:val="000000" w:themeColor="text1"/>
        </w:rPr>
        <w:t>Minutes of the Last Meeting</w:t>
      </w:r>
    </w:p>
    <w:p w14:paraId="2FC9EA8A" w14:textId="76678264" w:rsidR="00F47D2F" w:rsidRPr="00BC6616" w:rsidRDefault="00F47D2F" w:rsidP="00F76341">
      <w:pPr>
        <w:ind w:left="720"/>
        <w:rPr>
          <w:rFonts w:ascii="Times New Roman" w:hAnsi="Times New Roman" w:cs="Times New Roman"/>
          <w:bCs/>
          <w:color w:val="000000" w:themeColor="text1"/>
        </w:rPr>
      </w:pPr>
      <w:r w:rsidRPr="00BC6616">
        <w:rPr>
          <w:rFonts w:ascii="Times New Roman" w:hAnsi="Times New Roman" w:cs="Times New Roman"/>
          <w:bCs/>
          <w:color w:val="000000" w:themeColor="text1"/>
        </w:rPr>
        <w:t xml:space="preserve">The minutes of the meetings </w:t>
      </w:r>
      <w:r w:rsidR="00F76341">
        <w:rPr>
          <w:rFonts w:ascii="Times New Roman" w:hAnsi="Times New Roman" w:cs="Times New Roman"/>
          <w:bCs/>
          <w:color w:val="000000" w:themeColor="text1"/>
        </w:rPr>
        <w:t>of the</w:t>
      </w:r>
      <w:r w:rsidRPr="00BC6616">
        <w:rPr>
          <w:rFonts w:ascii="Times New Roman" w:hAnsi="Times New Roman" w:cs="Times New Roman"/>
          <w:bCs/>
          <w:color w:val="000000" w:themeColor="text1"/>
        </w:rPr>
        <w:t xml:space="preserve"> </w:t>
      </w:r>
      <w:r w:rsidR="00F76341">
        <w:rPr>
          <w:rFonts w:ascii="Times New Roman" w:hAnsi="Times New Roman" w:cs="Times New Roman"/>
          <w:bCs/>
          <w:color w:val="000000" w:themeColor="text1"/>
        </w:rPr>
        <w:t>Annual Meeting of 22</w:t>
      </w:r>
      <w:r w:rsidR="00F76341" w:rsidRPr="00F76341">
        <w:rPr>
          <w:rFonts w:ascii="Times New Roman" w:hAnsi="Times New Roman" w:cs="Times New Roman"/>
          <w:bCs/>
          <w:color w:val="000000" w:themeColor="text1"/>
          <w:vertAlign w:val="superscript"/>
        </w:rPr>
        <w:t>nd</w:t>
      </w:r>
      <w:r w:rsidR="00F76341">
        <w:rPr>
          <w:rFonts w:ascii="Times New Roman" w:hAnsi="Times New Roman" w:cs="Times New Roman"/>
          <w:bCs/>
          <w:color w:val="000000" w:themeColor="text1"/>
        </w:rPr>
        <w:t xml:space="preserve"> May and the</w:t>
      </w:r>
      <w:r w:rsidRPr="00BC6616">
        <w:rPr>
          <w:rFonts w:ascii="Times New Roman" w:hAnsi="Times New Roman" w:cs="Times New Roman"/>
          <w:bCs/>
          <w:color w:val="000000" w:themeColor="text1"/>
        </w:rPr>
        <w:t xml:space="preserve"> </w:t>
      </w:r>
      <w:r w:rsidR="00A40F34">
        <w:rPr>
          <w:rFonts w:ascii="Times New Roman" w:hAnsi="Times New Roman" w:cs="Times New Roman"/>
          <w:bCs/>
          <w:color w:val="000000" w:themeColor="text1"/>
        </w:rPr>
        <w:t xml:space="preserve">Parish Council </w:t>
      </w:r>
      <w:r w:rsidR="00F76341">
        <w:rPr>
          <w:rFonts w:ascii="Times New Roman" w:hAnsi="Times New Roman" w:cs="Times New Roman"/>
          <w:bCs/>
          <w:color w:val="000000" w:themeColor="text1"/>
        </w:rPr>
        <w:t>meeting of 20</w:t>
      </w:r>
      <w:r w:rsidR="00F76341" w:rsidRPr="00F76341">
        <w:rPr>
          <w:rFonts w:ascii="Times New Roman" w:hAnsi="Times New Roman" w:cs="Times New Roman"/>
          <w:bCs/>
          <w:color w:val="000000" w:themeColor="text1"/>
          <w:vertAlign w:val="superscript"/>
        </w:rPr>
        <w:t>th</w:t>
      </w:r>
      <w:r w:rsidR="00F76341">
        <w:rPr>
          <w:rFonts w:ascii="Times New Roman" w:hAnsi="Times New Roman" w:cs="Times New Roman"/>
          <w:bCs/>
          <w:color w:val="000000" w:themeColor="text1"/>
        </w:rPr>
        <w:t xml:space="preserve"> March </w:t>
      </w:r>
      <w:r w:rsidRPr="00BC6616">
        <w:rPr>
          <w:rFonts w:ascii="Times New Roman" w:hAnsi="Times New Roman" w:cs="Times New Roman"/>
          <w:bCs/>
          <w:color w:val="000000" w:themeColor="text1"/>
        </w:rPr>
        <w:t>were considered. It was proposed, seconded and agreed by the Council that the Chairman be authorised to sign them.</w:t>
      </w:r>
    </w:p>
    <w:p w14:paraId="2CD953BF" w14:textId="77777777" w:rsidR="00B82D30" w:rsidRPr="00BC6616" w:rsidRDefault="00B82D30" w:rsidP="00F50697">
      <w:pPr>
        <w:rPr>
          <w:rFonts w:ascii="Times New Roman" w:hAnsi="Times New Roman" w:cs="Times New Roman"/>
          <w:color w:val="000000" w:themeColor="text1"/>
        </w:rPr>
      </w:pPr>
    </w:p>
    <w:p w14:paraId="286E9669" w14:textId="786C2874" w:rsidR="00B82D30" w:rsidRPr="00BC6616" w:rsidRDefault="00B82D30" w:rsidP="00B82D30">
      <w:pPr>
        <w:pStyle w:val="ListParagraph"/>
        <w:numPr>
          <w:ilvl w:val="0"/>
          <w:numId w:val="1"/>
        </w:numPr>
        <w:rPr>
          <w:rFonts w:ascii="Times New Roman" w:hAnsi="Times New Roman" w:cs="Times New Roman"/>
          <w:b/>
          <w:color w:val="000000" w:themeColor="text1"/>
        </w:rPr>
      </w:pPr>
      <w:r w:rsidRPr="00BC6616">
        <w:rPr>
          <w:rFonts w:ascii="Times New Roman" w:hAnsi="Times New Roman" w:cs="Times New Roman"/>
          <w:b/>
          <w:color w:val="000000" w:themeColor="text1"/>
        </w:rPr>
        <w:t>Wiltshire Council Report</w:t>
      </w:r>
      <w:r w:rsidR="00030E35" w:rsidRPr="00BC6616">
        <w:rPr>
          <w:rFonts w:ascii="Times New Roman" w:hAnsi="Times New Roman" w:cs="Times New Roman"/>
          <w:b/>
          <w:color w:val="000000" w:themeColor="text1"/>
        </w:rPr>
        <w:t xml:space="preserve"> </w:t>
      </w:r>
    </w:p>
    <w:p w14:paraId="358D13AF" w14:textId="0B0BB750" w:rsidR="00B82D30" w:rsidRPr="00BC6616" w:rsidRDefault="00F50697" w:rsidP="006C6B6F">
      <w:pPr>
        <w:ind w:left="644"/>
        <w:rPr>
          <w:rFonts w:ascii="Times New Roman" w:hAnsi="Times New Roman" w:cs="Times New Roman"/>
          <w:color w:val="000000" w:themeColor="text1"/>
        </w:rPr>
      </w:pPr>
      <w:r w:rsidRPr="00BC6616">
        <w:rPr>
          <w:rFonts w:ascii="Times New Roman" w:hAnsi="Times New Roman" w:cs="Times New Roman"/>
          <w:color w:val="000000" w:themeColor="text1"/>
        </w:rPr>
        <w:t xml:space="preserve">Councillor Wheeler </w:t>
      </w:r>
      <w:r w:rsidR="00F76341">
        <w:rPr>
          <w:rFonts w:ascii="Times New Roman" w:hAnsi="Times New Roman" w:cs="Times New Roman"/>
          <w:color w:val="000000" w:themeColor="text1"/>
        </w:rPr>
        <w:t xml:space="preserve">informed the meeting that although Wiltshire had undertaken to keep the Parish Council informed and consulted about progress of the sale of Shalbourne School buildings and grounds, this has not happened. The Chairman requested that Councillor Wheeler escalate </w:t>
      </w:r>
      <w:r w:rsidR="00E6387E">
        <w:rPr>
          <w:rFonts w:ascii="Times New Roman" w:hAnsi="Times New Roman" w:cs="Times New Roman"/>
          <w:color w:val="000000" w:themeColor="text1"/>
        </w:rPr>
        <w:t>this which</w:t>
      </w:r>
      <w:r w:rsidR="00F76341">
        <w:rPr>
          <w:rFonts w:ascii="Times New Roman" w:hAnsi="Times New Roman" w:cs="Times New Roman"/>
          <w:color w:val="000000" w:themeColor="text1"/>
        </w:rPr>
        <w:t xml:space="preserve"> he agreed to do.</w:t>
      </w:r>
    </w:p>
    <w:p w14:paraId="0038FCBE" w14:textId="77777777" w:rsidR="00B82D30" w:rsidRPr="00BC6616" w:rsidRDefault="00B82D30" w:rsidP="00B82D30">
      <w:pPr>
        <w:ind w:left="644"/>
        <w:rPr>
          <w:rFonts w:ascii="Times New Roman" w:hAnsi="Times New Roman" w:cs="Times New Roman"/>
          <w:color w:val="000000" w:themeColor="text1"/>
        </w:rPr>
      </w:pPr>
    </w:p>
    <w:p w14:paraId="2544A22C" w14:textId="77777777" w:rsidR="00B82D30" w:rsidRPr="00BC6616" w:rsidRDefault="00B82D30" w:rsidP="00B82D30">
      <w:pPr>
        <w:pStyle w:val="ListParagraph"/>
        <w:numPr>
          <w:ilvl w:val="0"/>
          <w:numId w:val="1"/>
        </w:numPr>
        <w:rPr>
          <w:rFonts w:ascii="Times New Roman" w:hAnsi="Times New Roman" w:cs="Times New Roman"/>
          <w:b/>
          <w:color w:val="000000" w:themeColor="text1"/>
        </w:rPr>
      </w:pPr>
      <w:r w:rsidRPr="00BC6616">
        <w:rPr>
          <w:rFonts w:ascii="Times New Roman" w:hAnsi="Times New Roman" w:cs="Times New Roman"/>
          <w:b/>
          <w:color w:val="000000" w:themeColor="text1"/>
        </w:rPr>
        <w:t>Wiltshire Police Report</w:t>
      </w:r>
    </w:p>
    <w:p w14:paraId="6EAB0864" w14:textId="75AF018B" w:rsidR="00B82D30" w:rsidRPr="00BC6616" w:rsidRDefault="00F76341" w:rsidP="006C6B6F">
      <w:pPr>
        <w:ind w:left="644"/>
        <w:rPr>
          <w:rFonts w:ascii="Times New Roman" w:hAnsi="Times New Roman" w:cs="Times New Roman"/>
          <w:color w:val="000000" w:themeColor="text1"/>
        </w:rPr>
      </w:pPr>
      <w:r>
        <w:rPr>
          <w:rFonts w:ascii="Times New Roman" w:hAnsi="Times New Roman" w:cs="Times New Roman"/>
          <w:color w:val="000000" w:themeColor="text1"/>
        </w:rPr>
        <w:t xml:space="preserve">The quarterly Police </w:t>
      </w:r>
      <w:r w:rsidR="00E6387E">
        <w:rPr>
          <w:rFonts w:ascii="Times New Roman" w:hAnsi="Times New Roman" w:cs="Times New Roman"/>
          <w:color w:val="000000" w:themeColor="text1"/>
        </w:rPr>
        <w:t>report Attachment</w:t>
      </w:r>
      <w:r w:rsidR="00D67F42">
        <w:rPr>
          <w:rFonts w:ascii="Times New Roman" w:hAnsi="Times New Roman" w:cs="Times New Roman"/>
          <w:color w:val="000000" w:themeColor="text1"/>
        </w:rPr>
        <w:t xml:space="preserve"> 1</w:t>
      </w:r>
      <w:r w:rsidR="00C00998">
        <w:rPr>
          <w:rFonts w:ascii="Times New Roman" w:hAnsi="Times New Roman" w:cs="Times New Roman"/>
          <w:color w:val="000000" w:themeColor="text1"/>
        </w:rPr>
        <w:t>, to the agenda was noted</w:t>
      </w:r>
      <w:r>
        <w:rPr>
          <w:rFonts w:ascii="Times New Roman" w:hAnsi="Times New Roman" w:cs="Times New Roman"/>
          <w:color w:val="000000" w:themeColor="text1"/>
        </w:rPr>
        <w:t xml:space="preserve">. The Chairman noted </w:t>
      </w:r>
      <w:r w:rsidR="00E6387E">
        <w:rPr>
          <w:rFonts w:ascii="Times New Roman" w:hAnsi="Times New Roman" w:cs="Times New Roman"/>
          <w:color w:val="000000" w:themeColor="text1"/>
        </w:rPr>
        <w:t>that those</w:t>
      </w:r>
      <w:r w:rsidR="00C00998">
        <w:rPr>
          <w:rFonts w:ascii="Times New Roman" w:hAnsi="Times New Roman" w:cs="Times New Roman"/>
          <w:color w:val="000000" w:themeColor="text1"/>
        </w:rPr>
        <w:t xml:space="preserve"> involved</w:t>
      </w:r>
      <w:r>
        <w:rPr>
          <w:rFonts w:ascii="Times New Roman" w:hAnsi="Times New Roman" w:cs="Times New Roman"/>
          <w:color w:val="000000" w:themeColor="text1"/>
        </w:rPr>
        <w:t xml:space="preserve"> had remarked upon how proactive and co-operative the police have been with dealing with recent village incidents</w:t>
      </w:r>
    </w:p>
    <w:p w14:paraId="66FFC455" w14:textId="77777777" w:rsidR="006C6B6F" w:rsidRPr="00BC6616" w:rsidRDefault="006C6B6F" w:rsidP="006C6B6F">
      <w:pPr>
        <w:ind w:left="644"/>
        <w:rPr>
          <w:rFonts w:ascii="Times New Roman" w:hAnsi="Times New Roman" w:cs="Times New Roman"/>
          <w:b/>
          <w:color w:val="000000" w:themeColor="text1"/>
        </w:rPr>
      </w:pPr>
    </w:p>
    <w:p w14:paraId="1D727A8C" w14:textId="2FFDE659" w:rsidR="00EF6C3E" w:rsidRDefault="0069046D" w:rsidP="00B82D30">
      <w:pPr>
        <w:pStyle w:val="ListParagraph"/>
        <w:numPr>
          <w:ilvl w:val="0"/>
          <w:numId w:val="1"/>
        </w:numPr>
        <w:shd w:val="clear" w:color="auto" w:fill="FFFFFF"/>
        <w:rPr>
          <w:rFonts w:ascii="Times New Roman" w:hAnsi="Times New Roman" w:cs="Times New Roman"/>
          <w:b/>
          <w:color w:val="000000" w:themeColor="text1"/>
          <w:lang w:eastAsia="en-GB"/>
        </w:rPr>
      </w:pPr>
      <w:r w:rsidRPr="00BC6616">
        <w:rPr>
          <w:rFonts w:ascii="Times New Roman" w:hAnsi="Times New Roman" w:cs="Times New Roman"/>
          <w:b/>
          <w:color w:val="000000" w:themeColor="text1"/>
          <w:lang w:eastAsia="en-GB"/>
        </w:rPr>
        <w:t>Matters</w:t>
      </w:r>
      <w:r w:rsidR="00EF6C3E" w:rsidRPr="00BC6616">
        <w:rPr>
          <w:rFonts w:ascii="Times New Roman" w:hAnsi="Times New Roman" w:cs="Times New Roman"/>
          <w:b/>
          <w:color w:val="000000" w:themeColor="text1"/>
          <w:lang w:eastAsia="en-GB"/>
        </w:rPr>
        <w:t xml:space="preserve"> Arising</w:t>
      </w:r>
    </w:p>
    <w:p w14:paraId="025C3FF6" w14:textId="6282BC1C" w:rsidR="006C6B6F" w:rsidRPr="00F76341" w:rsidRDefault="00C00998" w:rsidP="00F76341">
      <w:pPr>
        <w:shd w:val="clear" w:color="auto" w:fill="FFFFFF"/>
        <w:ind w:left="644"/>
        <w:rPr>
          <w:rFonts w:ascii="Times New Roman" w:hAnsi="Times New Roman" w:cs="Times New Roman"/>
          <w:bCs/>
          <w:color w:val="000000" w:themeColor="text1"/>
          <w:lang w:eastAsia="en-GB"/>
        </w:rPr>
      </w:pPr>
      <w:r>
        <w:rPr>
          <w:rFonts w:ascii="Times New Roman" w:hAnsi="Times New Roman" w:cs="Times New Roman"/>
          <w:bCs/>
          <w:color w:val="000000" w:themeColor="text1"/>
          <w:lang w:eastAsia="en-GB"/>
        </w:rPr>
        <w:t xml:space="preserve"> As Hugo Fitzgerald was not present, this would be dealt with at the next meeting.</w:t>
      </w:r>
    </w:p>
    <w:p w14:paraId="6B7BAC0C" w14:textId="77777777" w:rsidR="00C469A3" w:rsidRPr="00BC6616" w:rsidRDefault="00C469A3" w:rsidP="006C6B6F">
      <w:pPr>
        <w:shd w:val="clear" w:color="auto" w:fill="FFFFFF"/>
        <w:spacing w:line="40" w:lineRule="atLeast"/>
        <w:rPr>
          <w:b/>
          <w:bCs/>
          <w:color w:val="000000" w:themeColor="text1"/>
          <w:kern w:val="2"/>
          <w:sz w:val="22"/>
          <w:szCs w:val="22"/>
          <w14:ligatures w14:val="standardContextual"/>
        </w:rPr>
      </w:pPr>
    </w:p>
    <w:p w14:paraId="292D8053" w14:textId="77777777" w:rsidR="00221368" w:rsidRPr="00BC6616" w:rsidRDefault="00221368" w:rsidP="00221368">
      <w:pPr>
        <w:shd w:val="clear" w:color="auto" w:fill="FFFFFF"/>
        <w:spacing w:line="40" w:lineRule="atLeast"/>
        <w:rPr>
          <w:rFonts w:ascii="Times New Roman" w:hAnsi="Times New Roman" w:cs="Times New Roman"/>
          <w:color w:val="000000" w:themeColor="text1"/>
        </w:rPr>
      </w:pPr>
    </w:p>
    <w:p w14:paraId="19000391" w14:textId="2470ABD6" w:rsidR="00113863" w:rsidRPr="00F76341" w:rsidRDefault="00F76341" w:rsidP="00F76341">
      <w:pPr>
        <w:pStyle w:val="ListParagraph"/>
        <w:numPr>
          <w:ilvl w:val="0"/>
          <w:numId w:val="1"/>
        </w:numPr>
        <w:shd w:val="clear" w:color="auto" w:fill="FFFFFF"/>
        <w:spacing w:line="40" w:lineRule="atLeast"/>
        <w:rPr>
          <w:rFonts w:ascii="Times New Roman" w:hAnsi="Times New Roman" w:cs="Times New Roman"/>
          <w:color w:val="000000" w:themeColor="text1"/>
        </w:rPr>
      </w:pPr>
      <w:r w:rsidRPr="00F76341">
        <w:rPr>
          <w:rFonts w:ascii="Times New Roman" w:hAnsi="Times New Roman" w:cs="Times New Roman"/>
          <w:b/>
          <w:bCs/>
          <w:color w:val="000000" w:themeColor="text1"/>
        </w:rPr>
        <w:t>Community Infrastructure Levy (CIL)</w:t>
      </w:r>
    </w:p>
    <w:p w14:paraId="140AAE18" w14:textId="3C0DAC3F" w:rsidR="00F76341" w:rsidRDefault="00F76341" w:rsidP="00F76341">
      <w:pPr>
        <w:pStyle w:val="ListParagraph"/>
        <w:shd w:val="clear" w:color="auto" w:fill="FFFFFF"/>
        <w:spacing w:line="40" w:lineRule="atLeast"/>
        <w:ind w:left="644"/>
        <w:rPr>
          <w:rFonts w:ascii="Times New Roman" w:hAnsi="Times New Roman" w:cs="Times New Roman"/>
          <w:color w:val="000000" w:themeColor="text1"/>
        </w:rPr>
      </w:pPr>
      <w:r w:rsidRPr="00F76341">
        <w:rPr>
          <w:rFonts w:ascii="Times New Roman" w:hAnsi="Times New Roman" w:cs="Times New Roman"/>
          <w:color w:val="000000" w:themeColor="text1"/>
        </w:rPr>
        <w:t>The Chairman informed</w:t>
      </w:r>
      <w:r>
        <w:rPr>
          <w:rFonts w:ascii="Times New Roman" w:hAnsi="Times New Roman" w:cs="Times New Roman"/>
          <w:color w:val="000000" w:themeColor="text1"/>
        </w:rPr>
        <w:t xml:space="preserve"> the meeting that the </w:t>
      </w:r>
      <w:r w:rsidR="00E6387E">
        <w:rPr>
          <w:rFonts w:ascii="Times New Roman" w:hAnsi="Times New Roman" w:cs="Times New Roman"/>
          <w:color w:val="000000" w:themeColor="text1"/>
        </w:rPr>
        <w:t>PC had</w:t>
      </w:r>
      <w:r>
        <w:rPr>
          <w:rFonts w:ascii="Times New Roman" w:hAnsi="Times New Roman" w:cs="Times New Roman"/>
          <w:color w:val="000000" w:themeColor="text1"/>
        </w:rPr>
        <w:t xml:space="preserve"> £5,</w:t>
      </w:r>
      <w:r w:rsidR="00C00998">
        <w:rPr>
          <w:rFonts w:ascii="Times New Roman" w:hAnsi="Times New Roman" w:cs="Times New Roman"/>
          <w:color w:val="000000" w:themeColor="text1"/>
        </w:rPr>
        <w:t>067.62</w:t>
      </w:r>
      <w:r>
        <w:rPr>
          <w:rFonts w:ascii="Times New Roman" w:hAnsi="Times New Roman" w:cs="Times New Roman"/>
          <w:color w:val="000000" w:themeColor="text1"/>
        </w:rPr>
        <w:t xml:space="preserve"> </w:t>
      </w:r>
      <w:r w:rsidR="00C00998">
        <w:rPr>
          <w:rFonts w:ascii="Times New Roman" w:hAnsi="Times New Roman" w:cs="Times New Roman"/>
          <w:color w:val="000000" w:themeColor="text1"/>
        </w:rPr>
        <w:t xml:space="preserve"> from</w:t>
      </w:r>
      <w:r>
        <w:rPr>
          <w:rFonts w:ascii="Times New Roman" w:hAnsi="Times New Roman" w:cs="Times New Roman"/>
          <w:color w:val="000000" w:themeColor="text1"/>
        </w:rPr>
        <w:t xml:space="preserve"> CIL</w:t>
      </w:r>
      <w:r w:rsidR="00C00998">
        <w:rPr>
          <w:rFonts w:ascii="Times New Roman" w:hAnsi="Times New Roman" w:cs="Times New Roman"/>
          <w:color w:val="000000" w:themeColor="text1"/>
        </w:rPr>
        <w:t xml:space="preserve"> contributions</w:t>
      </w:r>
      <w:r>
        <w:rPr>
          <w:rFonts w:ascii="Times New Roman" w:hAnsi="Times New Roman" w:cs="Times New Roman"/>
          <w:color w:val="000000" w:themeColor="text1"/>
        </w:rPr>
        <w:t xml:space="preserve"> which needs to be spent over the next </w:t>
      </w:r>
      <w:r w:rsidR="00C00998">
        <w:rPr>
          <w:rFonts w:ascii="Times New Roman" w:hAnsi="Times New Roman" w:cs="Times New Roman"/>
          <w:color w:val="000000" w:themeColor="text1"/>
        </w:rPr>
        <w:t>four</w:t>
      </w:r>
      <w:r>
        <w:rPr>
          <w:rFonts w:ascii="Times New Roman" w:hAnsi="Times New Roman" w:cs="Times New Roman"/>
          <w:color w:val="000000" w:themeColor="text1"/>
        </w:rPr>
        <w:t xml:space="preserve"> years. There may also be a</w:t>
      </w:r>
      <w:r w:rsidR="00A40F34">
        <w:rPr>
          <w:rFonts w:ascii="Times New Roman" w:hAnsi="Times New Roman" w:cs="Times New Roman"/>
          <w:color w:val="000000" w:themeColor="text1"/>
        </w:rPr>
        <w:t xml:space="preserve"> future</w:t>
      </w:r>
      <w:r>
        <w:rPr>
          <w:rFonts w:ascii="Times New Roman" w:hAnsi="Times New Roman" w:cs="Times New Roman"/>
          <w:color w:val="000000" w:themeColor="text1"/>
        </w:rPr>
        <w:t xml:space="preserve"> contribution from the Winery.</w:t>
      </w:r>
      <w:r w:rsidR="00D67F42">
        <w:rPr>
          <w:rFonts w:ascii="Times New Roman" w:hAnsi="Times New Roman" w:cs="Times New Roman"/>
          <w:color w:val="000000" w:themeColor="text1"/>
        </w:rPr>
        <w:t xml:space="preserve"> </w:t>
      </w:r>
      <w:r>
        <w:rPr>
          <w:rFonts w:ascii="Times New Roman" w:hAnsi="Times New Roman" w:cs="Times New Roman"/>
          <w:color w:val="000000" w:themeColor="text1"/>
        </w:rPr>
        <w:t>It was agreed that Victoria Astor would investigate future needs for the playground. As a secondary priority Dianah Shaw would explore the possibility of</w:t>
      </w:r>
      <w:r w:rsidR="00C00998">
        <w:rPr>
          <w:rFonts w:ascii="Times New Roman" w:hAnsi="Times New Roman" w:cs="Times New Roman"/>
          <w:color w:val="000000" w:themeColor="text1"/>
        </w:rPr>
        <w:t xml:space="preserve"> partly subsidising</w:t>
      </w:r>
      <w:r>
        <w:rPr>
          <w:rFonts w:ascii="Times New Roman" w:hAnsi="Times New Roman" w:cs="Times New Roman"/>
          <w:color w:val="000000" w:themeColor="text1"/>
        </w:rPr>
        <w:t xml:space="preserve"> </w:t>
      </w:r>
      <w:r w:rsidR="00E6387E">
        <w:rPr>
          <w:rFonts w:ascii="Times New Roman" w:hAnsi="Times New Roman" w:cs="Times New Roman"/>
          <w:color w:val="000000" w:themeColor="text1"/>
        </w:rPr>
        <w:t>the improvement</w:t>
      </w:r>
      <w:r w:rsidR="00C00998">
        <w:rPr>
          <w:rFonts w:ascii="Times New Roman" w:hAnsi="Times New Roman" w:cs="Times New Roman"/>
          <w:color w:val="000000" w:themeColor="text1"/>
        </w:rPr>
        <w:t xml:space="preserve"> of</w:t>
      </w:r>
      <w:r>
        <w:rPr>
          <w:rFonts w:ascii="Times New Roman" w:hAnsi="Times New Roman" w:cs="Times New Roman"/>
          <w:color w:val="000000" w:themeColor="text1"/>
        </w:rPr>
        <w:t xml:space="preserve"> footpath access by replacing styles with metal kissing gates.</w:t>
      </w:r>
    </w:p>
    <w:p w14:paraId="7DD8CA7F" w14:textId="77777777" w:rsidR="00C00998" w:rsidRPr="00F76341" w:rsidRDefault="00C00998" w:rsidP="00F76341">
      <w:pPr>
        <w:pStyle w:val="ListParagraph"/>
        <w:shd w:val="clear" w:color="auto" w:fill="FFFFFF"/>
        <w:spacing w:line="40" w:lineRule="atLeast"/>
        <w:ind w:left="644"/>
        <w:rPr>
          <w:rFonts w:ascii="Times New Roman" w:hAnsi="Times New Roman" w:cs="Times New Roman"/>
          <w:color w:val="000000" w:themeColor="text1"/>
        </w:rPr>
      </w:pPr>
    </w:p>
    <w:p w14:paraId="48643FA7" w14:textId="77777777" w:rsidR="002A55B0" w:rsidRPr="00F76341" w:rsidRDefault="002A55B0" w:rsidP="008E1EFB">
      <w:pPr>
        <w:shd w:val="clear" w:color="auto" w:fill="FFFFFF"/>
        <w:spacing w:line="40" w:lineRule="atLeast"/>
        <w:rPr>
          <w:color w:val="000000" w:themeColor="text1"/>
          <w:kern w:val="2"/>
          <w:sz w:val="22"/>
          <w:szCs w:val="22"/>
          <w14:ligatures w14:val="standardContextual"/>
        </w:rPr>
      </w:pPr>
    </w:p>
    <w:p w14:paraId="46823D2B" w14:textId="662F99DF" w:rsidR="00C00998" w:rsidRDefault="00C00998" w:rsidP="00D0592F">
      <w:pPr>
        <w:pStyle w:val="ListParagraph"/>
        <w:numPr>
          <w:ilvl w:val="0"/>
          <w:numId w:val="1"/>
        </w:numPr>
        <w:shd w:val="clear" w:color="auto" w:fill="FFFFFF"/>
        <w:spacing w:line="40" w:lineRule="atLeast"/>
        <w:rPr>
          <w:b/>
          <w:bCs/>
          <w:color w:val="000000" w:themeColor="text1"/>
          <w:kern w:val="2"/>
          <w:sz w:val="22"/>
          <w:szCs w:val="22"/>
          <w14:ligatures w14:val="standardContextual"/>
        </w:rPr>
      </w:pPr>
      <w:r>
        <w:rPr>
          <w:b/>
          <w:bCs/>
          <w:color w:val="000000" w:themeColor="text1"/>
          <w:kern w:val="2"/>
          <w:sz w:val="22"/>
          <w:szCs w:val="22"/>
          <w14:ligatures w14:val="standardContextual"/>
        </w:rPr>
        <w:t>Highways</w:t>
      </w:r>
    </w:p>
    <w:p w14:paraId="76452F88" w14:textId="2F6BF48B" w:rsidR="00F76341" w:rsidRDefault="00A4027C" w:rsidP="00720E09">
      <w:pPr>
        <w:pStyle w:val="ListParagraph"/>
        <w:numPr>
          <w:ilvl w:val="1"/>
          <w:numId w:val="1"/>
        </w:numPr>
        <w:shd w:val="clear" w:color="auto" w:fill="FFFFFF"/>
        <w:spacing w:line="40" w:lineRule="atLeast"/>
        <w:rPr>
          <w:rFonts w:ascii="Times New Roman" w:hAnsi="Times New Roman" w:cs="Times New Roman"/>
          <w:color w:val="000000" w:themeColor="text1"/>
        </w:rPr>
      </w:pPr>
      <w:r>
        <w:rPr>
          <w:rFonts w:ascii="Times New Roman" w:hAnsi="Times New Roman" w:cs="Times New Roman"/>
          <w:color w:val="000000" w:themeColor="text1"/>
        </w:rPr>
        <w:t>It was noted that the design for the traffic calming signs for Bagshot had been agreed and these would be erected in due course</w:t>
      </w:r>
    </w:p>
    <w:p w14:paraId="1C33D6A2" w14:textId="4E75BC9F" w:rsidR="00A4027C" w:rsidRDefault="00A4027C" w:rsidP="00CF4A3D">
      <w:pPr>
        <w:pStyle w:val="ListParagraph"/>
        <w:numPr>
          <w:ilvl w:val="1"/>
          <w:numId w:val="1"/>
        </w:numPr>
        <w:shd w:val="clear" w:color="auto" w:fill="FFFFFF"/>
        <w:spacing w:line="40" w:lineRule="atLeast"/>
        <w:rPr>
          <w:rFonts w:ascii="Times New Roman" w:hAnsi="Times New Roman" w:cs="Times New Roman"/>
          <w:color w:val="000000" w:themeColor="text1"/>
        </w:rPr>
      </w:pPr>
      <w:r>
        <w:rPr>
          <w:rFonts w:ascii="Times New Roman" w:hAnsi="Times New Roman" w:cs="Times New Roman"/>
          <w:color w:val="000000" w:themeColor="text1"/>
        </w:rPr>
        <w:t>The speed limit at Oxenwood was discussed. It was noted that status of the Cabinet Minister’s decision about a 20 or 30mph limit would be updated at next week’s LHFIG meeting. The Chairman informed the meeting that if the Oxenwood Outdoor Centre wanted extra traffic calming measures around the Centre they should apply separately to the Parish Council.</w:t>
      </w:r>
    </w:p>
    <w:p w14:paraId="0195F3E3" w14:textId="77777777" w:rsidR="00DF30ED" w:rsidRPr="00DF30ED" w:rsidRDefault="00DF30ED" w:rsidP="00DF30ED">
      <w:pPr>
        <w:shd w:val="clear" w:color="auto" w:fill="FFFFFF"/>
        <w:spacing w:line="40" w:lineRule="atLeast"/>
        <w:rPr>
          <w:rFonts w:ascii="Times New Roman" w:hAnsi="Times New Roman" w:cs="Times New Roman"/>
          <w:color w:val="000000" w:themeColor="text1"/>
        </w:rPr>
      </w:pPr>
    </w:p>
    <w:p w14:paraId="597BDD75" w14:textId="3488FD0D" w:rsidR="00F76341" w:rsidRPr="00BC6616" w:rsidRDefault="00F76341" w:rsidP="00DF30ED">
      <w:pPr>
        <w:pStyle w:val="ListParagraph"/>
        <w:numPr>
          <w:ilvl w:val="0"/>
          <w:numId w:val="1"/>
        </w:numPr>
        <w:shd w:val="clear" w:color="auto" w:fill="FFFFFF"/>
        <w:spacing w:line="40" w:lineRule="atLeast"/>
        <w:rPr>
          <w:rFonts w:ascii="Times New Roman" w:hAnsi="Times New Roman" w:cs="Times New Roman"/>
          <w:color w:val="000000" w:themeColor="text1"/>
        </w:rPr>
      </w:pPr>
      <w:r>
        <w:rPr>
          <w:rFonts w:ascii="Times New Roman" w:hAnsi="Times New Roman" w:cs="Times New Roman"/>
          <w:b/>
          <w:color w:val="000000" w:themeColor="text1"/>
        </w:rPr>
        <w:t>Hedge by the Church</w:t>
      </w:r>
    </w:p>
    <w:p w14:paraId="7FEBB78D" w14:textId="20BD9909" w:rsidR="00F76341" w:rsidRDefault="00F76341" w:rsidP="00CF4A3D">
      <w:pPr>
        <w:pStyle w:val="ListParagraph"/>
        <w:shd w:val="clear" w:color="auto" w:fill="FFFFFF"/>
        <w:spacing w:line="40" w:lineRule="atLeast"/>
        <w:ind w:left="644"/>
        <w:rPr>
          <w:rFonts w:ascii="Times New Roman" w:hAnsi="Times New Roman" w:cs="Times New Roman"/>
          <w:bCs/>
          <w:color w:val="000000" w:themeColor="text1"/>
        </w:rPr>
      </w:pPr>
      <w:r>
        <w:rPr>
          <w:rFonts w:ascii="Times New Roman" w:hAnsi="Times New Roman" w:cs="Times New Roman"/>
          <w:bCs/>
          <w:color w:val="000000" w:themeColor="text1"/>
        </w:rPr>
        <w:t>The Chairman informed the meeting that the PCC had approached the PC to ask if they had a view about repair and replanting of the hedge by the Church</w:t>
      </w:r>
      <w:r w:rsidR="00DF30ED">
        <w:rPr>
          <w:rFonts w:ascii="Times New Roman" w:hAnsi="Times New Roman" w:cs="Times New Roman"/>
          <w:bCs/>
          <w:color w:val="000000" w:themeColor="text1"/>
        </w:rPr>
        <w:t xml:space="preserve"> Attachment 3 to the </w:t>
      </w:r>
      <w:proofErr w:type="gramStart"/>
      <w:r w:rsidR="00DF30ED">
        <w:rPr>
          <w:rFonts w:ascii="Times New Roman" w:hAnsi="Times New Roman" w:cs="Times New Roman"/>
          <w:bCs/>
          <w:color w:val="000000" w:themeColor="text1"/>
        </w:rPr>
        <w:t>Agenda</w:t>
      </w:r>
      <w:proofErr w:type="gramEnd"/>
      <w:r>
        <w:rPr>
          <w:rFonts w:ascii="Times New Roman" w:hAnsi="Times New Roman" w:cs="Times New Roman"/>
          <w:bCs/>
          <w:color w:val="000000" w:themeColor="text1"/>
        </w:rPr>
        <w:t xml:space="preserve">. The Chairman thanked the PCC for their courtesy </w:t>
      </w:r>
      <w:r w:rsidR="00E6387E">
        <w:rPr>
          <w:rFonts w:ascii="Times New Roman" w:hAnsi="Times New Roman" w:cs="Times New Roman"/>
          <w:bCs/>
          <w:color w:val="000000" w:themeColor="text1"/>
        </w:rPr>
        <w:t>and it</w:t>
      </w:r>
      <w:r w:rsidR="00E82FC9">
        <w:rPr>
          <w:rFonts w:ascii="Times New Roman" w:hAnsi="Times New Roman" w:cs="Times New Roman"/>
          <w:bCs/>
          <w:color w:val="000000" w:themeColor="text1"/>
        </w:rPr>
        <w:t xml:space="preserve"> was agreed</w:t>
      </w:r>
      <w:r>
        <w:rPr>
          <w:rFonts w:ascii="Times New Roman" w:hAnsi="Times New Roman" w:cs="Times New Roman"/>
          <w:bCs/>
          <w:color w:val="000000" w:themeColor="text1"/>
        </w:rPr>
        <w:t xml:space="preserve"> that the PC would be happy with whatever works the PCC decide on as long as the footpath is kept clear.</w:t>
      </w:r>
    </w:p>
    <w:p w14:paraId="0BFA4C23" w14:textId="77777777" w:rsidR="00DF30ED" w:rsidRPr="00BC6616" w:rsidRDefault="00DF30ED" w:rsidP="00CF4A3D">
      <w:pPr>
        <w:pStyle w:val="ListParagraph"/>
        <w:shd w:val="clear" w:color="auto" w:fill="FFFFFF"/>
        <w:spacing w:line="40" w:lineRule="atLeast"/>
        <w:ind w:left="644"/>
        <w:rPr>
          <w:rFonts w:ascii="Times New Roman" w:hAnsi="Times New Roman" w:cs="Times New Roman"/>
          <w:bCs/>
          <w:color w:val="000000" w:themeColor="text1"/>
        </w:rPr>
      </w:pPr>
    </w:p>
    <w:p w14:paraId="7F8B8674" w14:textId="3774E274" w:rsidR="00DF30ED" w:rsidRPr="00DF30ED" w:rsidRDefault="00DF30ED" w:rsidP="00DF30ED">
      <w:pPr>
        <w:pStyle w:val="ListParagraph"/>
        <w:numPr>
          <w:ilvl w:val="0"/>
          <w:numId w:val="1"/>
        </w:numPr>
        <w:shd w:val="clear" w:color="auto" w:fill="FFFFFF"/>
        <w:spacing w:line="40" w:lineRule="atLeast"/>
        <w:rPr>
          <w:rStyle w:val="Strong"/>
          <w:color w:val="000000" w:themeColor="text1"/>
          <w:kern w:val="2"/>
          <w:sz w:val="22"/>
          <w:szCs w:val="22"/>
          <w14:ligatures w14:val="standardContextual"/>
        </w:rPr>
      </w:pPr>
      <w:r>
        <w:rPr>
          <w:rStyle w:val="Strong"/>
          <w:color w:val="000000" w:themeColor="text1"/>
          <w:kern w:val="2"/>
          <w:sz w:val="22"/>
          <w:szCs w:val="22"/>
          <w14:ligatures w14:val="standardContextual"/>
        </w:rPr>
        <w:t>Committee Reports</w:t>
      </w:r>
    </w:p>
    <w:p w14:paraId="042B20EC" w14:textId="1C478A26" w:rsidR="006E4DE2" w:rsidRPr="00BC6616" w:rsidRDefault="00C469A3" w:rsidP="00CB2C49">
      <w:pPr>
        <w:pStyle w:val="ListParagraph"/>
        <w:numPr>
          <w:ilvl w:val="1"/>
          <w:numId w:val="1"/>
        </w:numPr>
        <w:shd w:val="clear" w:color="auto" w:fill="FFFFFF"/>
        <w:spacing w:line="40" w:lineRule="atLeast"/>
        <w:ind w:left="720"/>
        <w:rPr>
          <w:rStyle w:val="Strong"/>
          <w:color w:val="000000" w:themeColor="text1"/>
          <w:kern w:val="2"/>
          <w:sz w:val="22"/>
          <w:szCs w:val="22"/>
          <w14:ligatures w14:val="standardContextual"/>
        </w:rPr>
      </w:pPr>
      <w:r w:rsidRPr="00BC6616">
        <w:rPr>
          <w:rStyle w:val="Strong"/>
          <w:rFonts w:ascii="Times New Roman" w:hAnsi="Times New Roman" w:cs="Times New Roman"/>
          <w:color w:val="000000" w:themeColor="text1"/>
        </w:rPr>
        <w:t>Planning</w:t>
      </w:r>
    </w:p>
    <w:p w14:paraId="33966AD4" w14:textId="19575C6A" w:rsidR="00DF30ED" w:rsidRPr="007C072F" w:rsidRDefault="00DF30ED" w:rsidP="00DF30ED">
      <w:pPr>
        <w:pStyle w:val="ListParagraph"/>
        <w:numPr>
          <w:ilvl w:val="2"/>
          <w:numId w:val="1"/>
        </w:numPr>
        <w:shd w:val="clear" w:color="auto" w:fill="FFFFFF"/>
        <w:contextualSpacing w:val="0"/>
        <w:rPr>
          <w:rFonts w:ascii="Times New Roman" w:hAnsi="Times New Roman" w:cs="Times New Roman"/>
        </w:rPr>
      </w:pPr>
      <w:r w:rsidRPr="007C072F">
        <w:rPr>
          <w:rFonts w:ascii="Times New Roman" w:hAnsi="Times New Roman" w:cs="Times New Roman"/>
        </w:rPr>
        <w:t>It was noted that the Council had agreed not to respond to: PL/2025/04959; PL/2025/05265; PL/2025/05585; PL/2025/05557.</w:t>
      </w:r>
    </w:p>
    <w:p w14:paraId="1136AB96" w14:textId="6370FE96" w:rsidR="00E429F0" w:rsidRPr="00E6387E" w:rsidRDefault="00E82FC9" w:rsidP="00E429F0">
      <w:pPr>
        <w:pStyle w:val="ListParagraph"/>
        <w:numPr>
          <w:ilvl w:val="2"/>
          <w:numId w:val="1"/>
        </w:numPr>
        <w:shd w:val="clear" w:color="auto" w:fill="FFFFFF"/>
        <w:spacing w:line="40" w:lineRule="atLeast"/>
        <w:rPr>
          <w:rStyle w:val="Strong"/>
          <w:rFonts w:ascii="Times New Roman" w:hAnsi="Times New Roman" w:cs="Times New Roman"/>
          <w:b w:val="0"/>
          <w:bCs w:val="0"/>
          <w:color w:val="000000" w:themeColor="text1"/>
          <w:kern w:val="2"/>
          <w14:ligatures w14:val="standardContextual"/>
        </w:rPr>
      </w:pPr>
      <w:r w:rsidRPr="00E6387E">
        <w:rPr>
          <w:rStyle w:val="Strong"/>
          <w:rFonts w:ascii="Times New Roman" w:hAnsi="Times New Roman" w:cs="Times New Roman"/>
          <w:b w:val="0"/>
          <w:bCs w:val="0"/>
          <w:color w:val="000000" w:themeColor="text1"/>
          <w:kern w:val="2"/>
          <w14:ligatures w14:val="standardContextual"/>
        </w:rPr>
        <w:t xml:space="preserve">It was proposed seconded and agreed that there should be no response to PL2025/06084 and that the response to PL/2025/05831 </w:t>
      </w:r>
      <w:r w:rsidR="00720E09" w:rsidRPr="00E6387E">
        <w:rPr>
          <w:rStyle w:val="Strong"/>
          <w:rFonts w:ascii="Times New Roman" w:hAnsi="Times New Roman" w:cs="Times New Roman"/>
          <w:b w:val="0"/>
          <w:bCs w:val="0"/>
          <w:color w:val="000000" w:themeColor="text1"/>
          <w:kern w:val="2"/>
          <w14:ligatures w14:val="standardContextual"/>
        </w:rPr>
        <w:t>should</w:t>
      </w:r>
      <w:r w:rsidRPr="00E6387E">
        <w:rPr>
          <w:rStyle w:val="Strong"/>
          <w:rFonts w:ascii="Times New Roman" w:hAnsi="Times New Roman" w:cs="Times New Roman"/>
          <w:b w:val="0"/>
          <w:bCs w:val="0"/>
          <w:color w:val="000000" w:themeColor="text1"/>
          <w:kern w:val="2"/>
          <w14:ligatures w14:val="standardContextual"/>
        </w:rPr>
        <w:t xml:space="preserve"> </w:t>
      </w:r>
      <w:r w:rsidR="00720E09" w:rsidRPr="00E6387E">
        <w:rPr>
          <w:rStyle w:val="Strong"/>
          <w:rFonts w:ascii="Times New Roman" w:hAnsi="Times New Roman" w:cs="Times New Roman"/>
          <w:b w:val="0"/>
          <w:bCs w:val="0"/>
          <w:color w:val="000000" w:themeColor="text1"/>
          <w:kern w:val="2"/>
          <w14:ligatures w14:val="standardContextual"/>
        </w:rPr>
        <w:t>b</w:t>
      </w:r>
      <w:r w:rsidRPr="00E6387E">
        <w:rPr>
          <w:rStyle w:val="Strong"/>
          <w:rFonts w:ascii="Times New Roman" w:hAnsi="Times New Roman" w:cs="Times New Roman"/>
          <w:b w:val="0"/>
          <w:bCs w:val="0"/>
          <w:color w:val="000000" w:themeColor="text1"/>
          <w:kern w:val="2"/>
          <w14:ligatures w14:val="standardContextual"/>
        </w:rPr>
        <w:t>e as set out in Attachment 1.</w:t>
      </w:r>
    </w:p>
    <w:p w14:paraId="47A66109" w14:textId="38FCD5B2" w:rsidR="00F76341" w:rsidRDefault="00F76341" w:rsidP="004A2D28">
      <w:pPr>
        <w:pStyle w:val="ListParagraph"/>
        <w:numPr>
          <w:ilvl w:val="1"/>
          <w:numId w:val="1"/>
        </w:numPr>
        <w:rPr>
          <w:rFonts w:ascii="Times New Roman" w:hAnsi="Times New Roman" w:cs="Times New Roman"/>
          <w:b/>
          <w:color w:val="000000" w:themeColor="text1"/>
        </w:rPr>
      </w:pPr>
      <w:r>
        <w:rPr>
          <w:rFonts w:ascii="Times New Roman" w:hAnsi="Times New Roman" w:cs="Times New Roman"/>
          <w:b/>
          <w:color w:val="000000" w:themeColor="text1"/>
        </w:rPr>
        <w:t>Rights of Way</w:t>
      </w:r>
    </w:p>
    <w:p w14:paraId="274CA6BF" w14:textId="3AB7B544" w:rsidR="00F76341" w:rsidRPr="00E82FC9" w:rsidRDefault="00F76341" w:rsidP="00F76341">
      <w:pPr>
        <w:pStyle w:val="ListParagraph"/>
        <w:numPr>
          <w:ilvl w:val="2"/>
          <w:numId w:val="1"/>
        </w:numPr>
        <w:rPr>
          <w:rFonts w:ascii="Times New Roman" w:hAnsi="Times New Roman" w:cs="Times New Roman"/>
          <w:b/>
          <w:color w:val="000000" w:themeColor="text1"/>
        </w:rPr>
      </w:pPr>
      <w:r>
        <w:rPr>
          <w:rFonts w:ascii="Times New Roman" w:hAnsi="Times New Roman" w:cs="Times New Roman"/>
          <w:bCs/>
          <w:color w:val="000000" w:themeColor="text1"/>
        </w:rPr>
        <w:t xml:space="preserve">The Chairman noted that Sandy Lane bridleway had been </w:t>
      </w:r>
      <w:r w:rsidR="00E82FC9">
        <w:rPr>
          <w:rFonts w:ascii="Times New Roman" w:hAnsi="Times New Roman" w:cs="Times New Roman"/>
          <w:bCs/>
          <w:color w:val="000000" w:themeColor="text1"/>
        </w:rPr>
        <w:t xml:space="preserve"> delisted in 1956</w:t>
      </w:r>
      <w:r w:rsidR="00D67F42">
        <w:rPr>
          <w:rFonts w:ascii="Times New Roman" w:hAnsi="Times New Roman" w:cs="Times New Roman"/>
          <w:bCs/>
          <w:color w:val="000000" w:themeColor="text1"/>
        </w:rPr>
        <w:t xml:space="preserve">. </w:t>
      </w:r>
      <w:r>
        <w:rPr>
          <w:rFonts w:ascii="Times New Roman" w:hAnsi="Times New Roman" w:cs="Times New Roman"/>
          <w:bCs/>
          <w:color w:val="000000" w:themeColor="text1"/>
        </w:rPr>
        <w:t>He noted it was important that</w:t>
      </w:r>
      <w:r w:rsidR="00D67F42">
        <w:rPr>
          <w:rFonts w:ascii="Times New Roman" w:hAnsi="Times New Roman" w:cs="Times New Roman"/>
          <w:bCs/>
          <w:color w:val="000000" w:themeColor="text1"/>
        </w:rPr>
        <w:t xml:space="preserve"> bridleways and footpaths were not </w:t>
      </w:r>
      <w:r w:rsidR="00A40F34">
        <w:rPr>
          <w:rFonts w:ascii="Times New Roman" w:hAnsi="Times New Roman" w:cs="Times New Roman"/>
          <w:bCs/>
          <w:color w:val="000000" w:themeColor="text1"/>
        </w:rPr>
        <w:t>forgotten</w:t>
      </w:r>
      <w:r w:rsidR="00D67F42">
        <w:rPr>
          <w:rFonts w:ascii="Times New Roman" w:hAnsi="Times New Roman" w:cs="Times New Roman"/>
          <w:bCs/>
          <w:color w:val="000000" w:themeColor="text1"/>
        </w:rPr>
        <w:t xml:space="preserve"> and suggested signs were needed</w:t>
      </w:r>
      <w:r w:rsidR="00A40F34">
        <w:rPr>
          <w:rFonts w:ascii="Times New Roman" w:hAnsi="Times New Roman" w:cs="Times New Roman"/>
          <w:bCs/>
          <w:color w:val="000000" w:themeColor="text1"/>
        </w:rPr>
        <w:t xml:space="preserve"> to be kept in good repair</w:t>
      </w:r>
      <w:r w:rsidR="00D67F42">
        <w:rPr>
          <w:rFonts w:ascii="Times New Roman" w:hAnsi="Times New Roman" w:cs="Times New Roman"/>
          <w:bCs/>
          <w:color w:val="000000" w:themeColor="text1"/>
        </w:rPr>
        <w:t>.</w:t>
      </w:r>
    </w:p>
    <w:p w14:paraId="6A2768C2" w14:textId="71C481BA" w:rsidR="00E82FC9" w:rsidRDefault="00E82FC9" w:rsidP="00E82FC9">
      <w:pPr>
        <w:pStyle w:val="ListParagraph"/>
        <w:numPr>
          <w:ilvl w:val="1"/>
          <w:numId w:val="1"/>
        </w:numPr>
        <w:rPr>
          <w:rFonts w:ascii="Times New Roman" w:hAnsi="Times New Roman" w:cs="Times New Roman"/>
          <w:b/>
          <w:color w:val="000000" w:themeColor="text1"/>
        </w:rPr>
      </w:pPr>
      <w:r>
        <w:rPr>
          <w:rFonts w:ascii="Times New Roman" w:hAnsi="Times New Roman" w:cs="Times New Roman"/>
          <w:b/>
          <w:color w:val="000000" w:themeColor="text1"/>
        </w:rPr>
        <w:t>Highways and Surface Water</w:t>
      </w:r>
    </w:p>
    <w:p w14:paraId="6F812E19" w14:textId="0511183C" w:rsidR="00E82FC9" w:rsidRPr="00DB138E" w:rsidRDefault="00E82FC9" w:rsidP="00E82FC9">
      <w:pPr>
        <w:pStyle w:val="ListParagraph"/>
        <w:numPr>
          <w:ilvl w:val="2"/>
          <w:numId w:val="1"/>
        </w:numPr>
        <w:rPr>
          <w:rFonts w:ascii="Times New Roman" w:hAnsi="Times New Roman" w:cs="Times New Roman"/>
          <w:bCs/>
          <w:color w:val="000000" w:themeColor="text1"/>
        </w:rPr>
      </w:pPr>
      <w:r w:rsidRPr="00DB138E">
        <w:rPr>
          <w:rFonts w:ascii="Times New Roman" w:hAnsi="Times New Roman" w:cs="Times New Roman"/>
          <w:bCs/>
          <w:color w:val="000000" w:themeColor="text1"/>
        </w:rPr>
        <w:t xml:space="preserve">There were no changes to the Parish </w:t>
      </w:r>
      <w:r w:rsidR="00720E09" w:rsidRPr="00720E09">
        <w:rPr>
          <w:rFonts w:ascii="Times New Roman" w:hAnsi="Times New Roman" w:cs="Times New Roman"/>
          <w:bCs/>
          <w:color w:val="000000" w:themeColor="text1"/>
        </w:rPr>
        <w:t>Steward’s</w:t>
      </w:r>
      <w:r w:rsidRPr="00DB138E">
        <w:rPr>
          <w:rFonts w:ascii="Times New Roman" w:hAnsi="Times New Roman" w:cs="Times New Roman"/>
          <w:bCs/>
          <w:color w:val="000000" w:themeColor="text1"/>
        </w:rPr>
        <w:t xml:space="preserve"> list, Attachment 5 to the </w:t>
      </w:r>
      <w:proofErr w:type="gramStart"/>
      <w:r w:rsidRPr="00DB138E">
        <w:rPr>
          <w:rFonts w:ascii="Times New Roman" w:hAnsi="Times New Roman" w:cs="Times New Roman"/>
          <w:bCs/>
          <w:color w:val="000000" w:themeColor="text1"/>
        </w:rPr>
        <w:t>Agenda</w:t>
      </w:r>
      <w:proofErr w:type="gramEnd"/>
      <w:r w:rsidRPr="00DB138E">
        <w:rPr>
          <w:rFonts w:ascii="Times New Roman" w:hAnsi="Times New Roman" w:cs="Times New Roman"/>
          <w:bCs/>
          <w:color w:val="000000" w:themeColor="text1"/>
        </w:rPr>
        <w:t>.</w:t>
      </w:r>
    </w:p>
    <w:p w14:paraId="7A3EE39E" w14:textId="0660B903" w:rsidR="0073635B" w:rsidRPr="00BC6616" w:rsidRDefault="00ED41B8" w:rsidP="004A2D28">
      <w:pPr>
        <w:pStyle w:val="ListParagraph"/>
        <w:numPr>
          <w:ilvl w:val="1"/>
          <w:numId w:val="1"/>
        </w:numPr>
        <w:rPr>
          <w:rFonts w:ascii="Times New Roman" w:hAnsi="Times New Roman" w:cs="Times New Roman"/>
          <w:b/>
          <w:color w:val="000000" w:themeColor="text1"/>
        </w:rPr>
      </w:pPr>
      <w:r w:rsidRPr="00BC6616">
        <w:rPr>
          <w:rFonts w:ascii="Times New Roman" w:hAnsi="Times New Roman" w:cs="Times New Roman"/>
          <w:b/>
          <w:color w:val="000000" w:themeColor="text1"/>
        </w:rPr>
        <w:t>Local</w:t>
      </w:r>
      <w:r w:rsidR="00B82D30" w:rsidRPr="00BC6616">
        <w:rPr>
          <w:rFonts w:ascii="Times New Roman" w:hAnsi="Times New Roman" w:cs="Times New Roman"/>
          <w:b/>
          <w:color w:val="000000" w:themeColor="text1"/>
        </w:rPr>
        <w:t xml:space="preserve"> Transport</w:t>
      </w:r>
    </w:p>
    <w:p w14:paraId="744C59B3" w14:textId="6A05F45D" w:rsidR="0073635B" w:rsidRPr="00BC6616" w:rsidRDefault="00E15CEF" w:rsidP="00E15CEF">
      <w:pPr>
        <w:ind w:left="1440"/>
        <w:rPr>
          <w:rFonts w:ascii="Times New Roman" w:hAnsi="Times New Roman" w:cs="Times New Roman"/>
          <w:bCs/>
          <w:color w:val="000000" w:themeColor="text1"/>
        </w:rPr>
      </w:pPr>
      <w:r w:rsidRPr="00BC6616">
        <w:rPr>
          <w:rFonts w:ascii="Times New Roman" w:hAnsi="Times New Roman" w:cs="Times New Roman"/>
          <w:bCs/>
          <w:color w:val="000000" w:themeColor="text1"/>
        </w:rPr>
        <w:t xml:space="preserve">Nothing to </w:t>
      </w:r>
      <w:r w:rsidR="00776156" w:rsidRPr="00BC6616">
        <w:rPr>
          <w:rFonts w:ascii="Times New Roman" w:hAnsi="Times New Roman" w:cs="Times New Roman"/>
          <w:bCs/>
          <w:color w:val="000000" w:themeColor="text1"/>
        </w:rPr>
        <w:t>report.</w:t>
      </w:r>
    </w:p>
    <w:p w14:paraId="09BB15B5" w14:textId="04A1AD79" w:rsidR="00B82D30" w:rsidRPr="00BC6616" w:rsidRDefault="00B82D30" w:rsidP="004A2D28">
      <w:pPr>
        <w:pStyle w:val="ListParagraph"/>
        <w:numPr>
          <w:ilvl w:val="1"/>
          <w:numId w:val="1"/>
        </w:numPr>
        <w:rPr>
          <w:rFonts w:ascii="Times New Roman" w:hAnsi="Times New Roman" w:cs="Times New Roman"/>
          <w:b/>
          <w:color w:val="000000" w:themeColor="text1"/>
        </w:rPr>
      </w:pPr>
      <w:r w:rsidRPr="00BC6616">
        <w:rPr>
          <w:rFonts w:ascii="Times New Roman" w:hAnsi="Times New Roman" w:cs="Times New Roman"/>
          <w:b/>
          <w:color w:val="000000" w:themeColor="text1"/>
        </w:rPr>
        <w:t>Neighbourhood Watch</w:t>
      </w:r>
    </w:p>
    <w:p w14:paraId="693C6CE2" w14:textId="4E5E3BC7" w:rsidR="00B82D30" w:rsidRPr="00BC6616" w:rsidRDefault="00896DAC" w:rsidP="00D0592F">
      <w:pPr>
        <w:ind w:left="1408"/>
        <w:rPr>
          <w:rFonts w:ascii="Times New Roman" w:hAnsi="Times New Roman" w:cs="Times New Roman"/>
          <w:b/>
          <w:color w:val="000000" w:themeColor="text1"/>
        </w:rPr>
      </w:pPr>
      <w:r w:rsidRPr="00BC6616">
        <w:rPr>
          <w:rFonts w:ascii="Times New Roman" w:hAnsi="Times New Roman" w:cs="Times New Roman"/>
          <w:color w:val="000000" w:themeColor="text1"/>
        </w:rPr>
        <w:t xml:space="preserve"> </w:t>
      </w:r>
      <w:r w:rsidR="002A55B0" w:rsidRPr="00BC6616">
        <w:rPr>
          <w:rFonts w:ascii="Times New Roman" w:hAnsi="Times New Roman" w:cs="Times New Roman"/>
          <w:color w:val="000000" w:themeColor="text1"/>
        </w:rPr>
        <w:t xml:space="preserve">Nothing to </w:t>
      </w:r>
      <w:r w:rsidR="00776156" w:rsidRPr="00BC6616">
        <w:rPr>
          <w:rFonts w:ascii="Times New Roman" w:hAnsi="Times New Roman" w:cs="Times New Roman"/>
          <w:color w:val="000000" w:themeColor="text1"/>
        </w:rPr>
        <w:t>report.</w:t>
      </w:r>
    </w:p>
    <w:p w14:paraId="6C93E4E1" w14:textId="67E60566" w:rsidR="00B82D30" w:rsidRPr="00BC6616" w:rsidRDefault="00B82D30" w:rsidP="004A2D28">
      <w:pPr>
        <w:pStyle w:val="ListParagraph"/>
        <w:numPr>
          <w:ilvl w:val="1"/>
          <w:numId w:val="1"/>
        </w:numPr>
        <w:rPr>
          <w:rFonts w:ascii="Times New Roman" w:hAnsi="Times New Roman" w:cs="Times New Roman"/>
          <w:color w:val="000000" w:themeColor="text1"/>
        </w:rPr>
      </w:pPr>
      <w:r w:rsidRPr="00BC6616">
        <w:rPr>
          <w:rFonts w:ascii="Times New Roman" w:hAnsi="Times New Roman" w:cs="Times New Roman"/>
          <w:b/>
          <w:color w:val="000000" w:themeColor="text1"/>
        </w:rPr>
        <w:t>Environmental Matters</w:t>
      </w:r>
    </w:p>
    <w:p w14:paraId="73A346DE" w14:textId="3AC7D49A" w:rsidR="00B82D30" w:rsidRPr="00BC6616" w:rsidRDefault="00DE6E41" w:rsidP="00445266">
      <w:pPr>
        <w:shd w:val="clear" w:color="auto" w:fill="FFFFFF"/>
        <w:ind w:left="1408"/>
        <w:rPr>
          <w:rFonts w:ascii="Times New Roman" w:hAnsi="Times New Roman" w:cs="Times New Roman"/>
          <w:color w:val="000000" w:themeColor="text1"/>
          <w:lang w:eastAsia="en-GB"/>
        </w:rPr>
      </w:pPr>
      <w:r w:rsidRPr="00BC6616">
        <w:rPr>
          <w:rFonts w:ascii="Times New Roman" w:hAnsi="Times New Roman" w:cs="Times New Roman"/>
          <w:color w:val="000000" w:themeColor="text1"/>
          <w:lang w:eastAsia="en-GB"/>
        </w:rPr>
        <w:t xml:space="preserve">Nothing to </w:t>
      </w:r>
      <w:r w:rsidR="00BC0110" w:rsidRPr="00BC6616">
        <w:rPr>
          <w:rFonts w:ascii="Times New Roman" w:hAnsi="Times New Roman" w:cs="Times New Roman"/>
          <w:color w:val="000000" w:themeColor="text1"/>
          <w:lang w:eastAsia="en-GB"/>
        </w:rPr>
        <w:t>report.</w:t>
      </w:r>
    </w:p>
    <w:p w14:paraId="59E2A2BE" w14:textId="60F0DFED" w:rsidR="00B82D30" w:rsidRPr="00BC6616" w:rsidRDefault="00B82D30" w:rsidP="004A2D28">
      <w:pPr>
        <w:pStyle w:val="ListParagraph"/>
        <w:numPr>
          <w:ilvl w:val="1"/>
          <w:numId w:val="1"/>
        </w:numPr>
        <w:rPr>
          <w:rFonts w:ascii="Times New Roman" w:hAnsi="Times New Roman" w:cs="Times New Roman"/>
          <w:color w:val="000000" w:themeColor="text1"/>
        </w:rPr>
      </w:pPr>
      <w:r w:rsidRPr="00BC6616">
        <w:rPr>
          <w:rFonts w:ascii="Times New Roman" w:hAnsi="Times New Roman" w:cs="Times New Roman"/>
          <w:b/>
          <w:color w:val="000000" w:themeColor="text1"/>
        </w:rPr>
        <w:t>Shalbourne Club.</w:t>
      </w:r>
    </w:p>
    <w:p w14:paraId="1DF802CD" w14:textId="6238BE78" w:rsidR="00445266" w:rsidRPr="00BC6616" w:rsidRDefault="00D67F42" w:rsidP="00786F43">
      <w:pPr>
        <w:ind w:left="1408"/>
        <w:rPr>
          <w:rFonts w:ascii="Times New Roman" w:hAnsi="Times New Roman" w:cs="Times New Roman"/>
          <w:bCs/>
          <w:color w:val="000000" w:themeColor="text1"/>
        </w:rPr>
      </w:pPr>
      <w:r>
        <w:rPr>
          <w:rFonts w:ascii="Times New Roman" w:hAnsi="Times New Roman" w:cs="Times New Roman"/>
          <w:bCs/>
          <w:color w:val="000000" w:themeColor="text1"/>
        </w:rPr>
        <w:t>Preparations for the Classic Car Show are progressing well with 40 traders and 250 Classic cars showing interest. It was noted that volunteers were needed to help with organisation and on the day</w:t>
      </w:r>
    </w:p>
    <w:p w14:paraId="09F9989C" w14:textId="77777777" w:rsidR="00120A63" w:rsidRPr="00BC6616" w:rsidRDefault="00120A63" w:rsidP="008E1EFB">
      <w:pPr>
        <w:rPr>
          <w:rFonts w:ascii="Times New Roman" w:hAnsi="Times New Roman" w:cs="Times New Roman"/>
          <w:bCs/>
          <w:color w:val="000000" w:themeColor="text1"/>
        </w:rPr>
      </w:pPr>
    </w:p>
    <w:p w14:paraId="79CBDFE2" w14:textId="63565611" w:rsidR="00445266" w:rsidRDefault="00BB3DBE" w:rsidP="004A2D28">
      <w:pPr>
        <w:pStyle w:val="ListParagraph"/>
        <w:numPr>
          <w:ilvl w:val="0"/>
          <w:numId w:val="1"/>
        </w:numPr>
        <w:rPr>
          <w:rFonts w:ascii="Times New Roman" w:hAnsi="Times New Roman" w:cs="Times New Roman"/>
          <w:b/>
          <w:color w:val="000000" w:themeColor="text1"/>
        </w:rPr>
      </w:pPr>
      <w:r w:rsidRPr="00F53F96">
        <w:rPr>
          <w:rFonts w:ascii="Times New Roman" w:hAnsi="Times New Roman" w:cs="Times New Roman"/>
          <w:b/>
          <w:color w:val="000000" w:themeColor="text1"/>
        </w:rPr>
        <w:t>Finance</w:t>
      </w:r>
    </w:p>
    <w:p w14:paraId="7E4F1CA7" w14:textId="25A48720" w:rsidR="007C072F" w:rsidRPr="007C072F" w:rsidRDefault="007C072F" w:rsidP="007C072F">
      <w:pPr>
        <w:numPr>
          <w:ilvl w:val="1"/>
          <w:numId w:val="1"/>
        </w:numPr>
        <w:rPr>
          <w:rFonts w:ascii="Times New Roman" w:hAnsi="Times New Roman" w:cs="Times New Roman"/>
        </w:rPr>
      </w:pPr>
      <w:r w:rsidRPr="007C072F">
        <w:rPr>
          <w:rFonts w:ascii="Times New Roman" w:hAnsi="Times New Roman" w:cs="Times New Roman"/>
        </w:rPr>
        <w:t xml:space="preserve">It was proposed, seconded and agreed that the following payments should be </w:t>
      </w:r>
      <w:r w:rsidR="00720E09" w:rsidRPr="007C072F">
        <w:rPr>
          <w:rFonts w:ascii="Times New Roman" w:hAnsi="Times New Roman" w:cs="Times New Roman"/>
        </w:rPr>
        <w:t>made</w:t>
      </w:r>
      <w:r w:rsidRPr="007C072F">
        <w:rPr>
          <w:rFonts w:ascii="Times New Roman" w:hAnsi="Times New Roman" w:cs="Times New Roman"/>
        </w:rPr>
        <w:t>:</w:t>
      </w:r>
    </w:p>
    <w:p w14:paraId="3C0B28FB" w14:textId="2CABB618" w:rsidR="007C072F" w:rsidRPr="007C072F" w:rsidRDefault="00E6387E" w:rsidP="007C072F">
      <w:pPr>
        <w:numPr>
          <w:ilvl w:val="2"/>
          <w:numId w:val="1"/>
        </w:numPr>
        <w:rPr>
          <w:rFonts w:ascii="Times New Roman" w:hAnsi="Times New Roman" w:cs="Times New Roman"/>
        </w:rPr>
      </w:pPr>
      <w:r w:rsidRPr="007C072F">
        <w:rPr>
          <w:rFonts w:ascii="Times New Roman" w:hAnsi="Times New Roman" w:cs="Times New Roman"/>
        </w:rPr>
        <w:t>Reimburse PO</w:t>
      </w:r>
      <w:r w:rsidR="007C072F" w:rsidRPr="007C072F">
        <w:rPr>
          <w:rFonts w:ascii="Times New Roman" w:hAnsi="Times New Roman" w:cs="Times New Roman"/>
        </w:rPr>
        <w:t xml:space="preserve"> for expenditure on sign</w:t>
      </w:r>
      <w:r w:rsidR="007C072F" w:rsidRPr="007C072F">
        <w:rPr>
          <w:rFonts w:ascii="Times New Roman" w:hAnsi="Times New Roman" w:cs="Times New Roman"/>
        </w:rPr>
        <w:tab/>
      </w:r>
      <w:r w:rsidR="007C072F" w:rsidRPr="007C072F">
        <w:rPr>
          <w:rFonts w:ascii="Times New Roman" w:hAnsi="Times New Roman" w:cs="Times New Roman"/>
        </w:rPr>
        <w:tab/>
        <w:t>-</w:t>
      </w:r>
      <w:r w:rsidR="007C072F" w:rsidRPr="007C072F">
        <w:rPr>
          <w:rFonts w:ascii="Times New Roman" w:hAnsi="Times New Roman" w:cs="Times New Roman"/>
        </w:rPr>
        <w:tab/>
        <w:t>£228.85</w:t>
      </w:r>
    </w:p>
    <w:p w14:paraId="132FF7D5" w14:textId="77777777" w:rsidR="007C072F" w:rsidRPr="007C072F" w:rsidRDefault="007C072F" w:rsidP="007C072F">
      <w:pPr>
        <w:numPr>
          <w:ilvl w:val="2"/>
          <w:numId w:val="1"/>
        </w:numPr>
        <w:rPr>
          <w:rFonts w:ascii="Times New Roman" w:hAnsi="Times New Roman" w:cs="Times New Roman"/>
        </w:rPr>
      </w:pPr>
      <w:r w:rsidRPr="007C072F">
        <w:rPr>
          <w:rFonts w:ascii="Times New Roman" w:hAnsi="Times New Roman" w:cs="Times New Roman"/>
        </w:rPr>
        <w:t>CPRE subscription</w:t>
      </w:r>
      <w:r w:rsidRPr="007C072F">
        <w:rPr>
          <w:rFonts w:ascii="Times New Roman" w:hAnsi="Times New Roman" w:cs="Times New Roman"/>
        </w:rPr>
        <w:tab/>
      </w:r>
      <w:r w:rsidRPr="007C072F">
        <w:rPr>
          <w:rFonts w:ascii="Times New Roman" w:hAnsi="Times New Roman" w:cs="Times New Roman"/>
        </w:rPr>
        <w:tab/>
      </w:r>
      <w:r w:rsidRPr="007C072F">
        <w:rPr>
          <w:rFonts w:ascii="Times New Roman" w:hAnsi="Times New Roman" w:cs="Times New Roman"/>
        </w:rPr>
        <w:tab/>
      </w:r>
      <w:r w:rsidRPr="007C072F">
        <w:rPr>
          <w:rFonts w:ascii="Times New Roman" w:hAnsi="Times New Roman" w:cs="Times New Roman"/>
        </w:rPr>
        <w:tab/>
      </w:r>
      <w:r w:rsidRPr="007C072F">
        <w:rPr>
          <w:rFonts w:ascii="Times New Roman" w:hAnsi="Times New Roman" w:cs="Times New Roman"/>
        </w:rPr>
        <w:tab/>
        <w:t>-</w:t>
      </w:r>
      <w:r w:rsidRPr="007C072F">
        <w:rPr>
          <w:rFonts w:ascii="Times New Roman" w:hAnsi="Times New Roman" w:cs="Times New Roman"/>
        </w:rPr>
        <w:tab/>
        <w:t>£60.00</w:t>
      </w:r>
    </w:p>
    <w:p w14:paraId="32436745" w14:textId="77777777" w:rsidR="007C072F" w:rsidRPr="007C072F" w:rsidRDefault="007C072F" w:rsidP="007C072F">
      <w:pPr>
        <w:numPr>
          <w:ilvl w:val="2"/>
          <w:numId w:val="1"/>
        </w:numPr>
        <w:rPr>
          <w:rFonts w:ascii="Times New Roman" w:hAnsi="Times New Roman" w:cs="Times New Roman"/>
        </w:rPr>
      </w:pPr>
      <w:r w:rsidRPr="007C072F">
        <w:rPr>
          <w:rFonts w:ascii="Times New Roman" w:hAnsi="Times New Roman" w:cs="Times New Roman"/>
        </w:rPr>
        <w:t>Hall hire</w:t>
      </w:r>
      <w:r w:rsidRPr="007C072F">
        <w:rPr>
          <w:rFonts w:ascii="Times New Roman" w:hAnsi="Times New Roman" w:cs="Times New Roman"/>
        </w:rPr>
        <w:tab/>
      </w:r>
      <w:r w:rsidRPr="007C072F">
        <w:rPr>
          <w:rFonts w:ascii="Times New Roman" w:hAnsi="Times New Roman" w:cs="Times New Roman"/>
        </w:rPr>
        <w:tab/>
      </w:r>
      <w:r w:rsidRPr="007C072F">
        <w:rPr>
          <w:rFonts w:ascii="Times New Roman" w:hAnsi="Times New Roman" w:cs="Times New Roman"/>
        </w:rPr>
        <w:tab/>
      </w:r>
      <w:r w:rsidRPr="007C072F">
        <w:rPr>
          <w:rFonts w:ascii="Times New Roman" w:hAnsi="Times New Roman" w:cs="Times New Roman"/>
        </w:rPr>
        <w:tab/>
      </w:r>
      <w:r w:rsidRPr="007C072F">
        <w:rPr>
          <w:rFonts w:ascii="Times New Roman" w:hAnsi="Times New Roman" w:cs="Times New Roman"/>
        </w:rPr>
        <w:tab/>
      </w:r>
      <w:r w:rsidRPr="007C072F">
        <w:rPr>
          <w:rFonts w:ascii="Times New Roman" w:hAnsi="Times New Roman" w:cs="Times New Roman"/>
        </w:rPr>
        <w:tab/>
        <w:t>-</w:t>
      </w:r>
      <w:r w:rsidRPr="007C072F">
        <w:rPr>
          <w:rFonts w:ascii="Times New Roman" w:hAnsi="Times New Roman" w:cs="Times New Roman"/>
        </w:rPr>
        <w:tab/>
        <w:t>£100</w:t>
      </w:r>
    </w:p>
    <w:p w14:paraId="5EDD8114" w14:textId="14C7B529" w:rsidR="007C072F" w:rsidRPr="007C072F" w:rsidRDefault="007C072F" w:rsidP="007C072F">
      <w:pPr>
        <w:numPr>
          <w:ilvl w:val="1"/>
          <w:numId w:val="1"/>
        </w:numPr>
        <w:rPr>
          <w:rFonts w:ascii="Times New Roman" w:hAnsi="Times New Roman" w:cs="Times New Roman"/>
        </w:rPr>
      </w:pPr>
      <w:r w:rsidRPr="007C072F">
        <w:rPr>
          <w:rFonts w:ascii="Times New Roman" w:hAnsi="Times New Roman" w:cs="Times New Roman"/>
        </w:rPr>
        <w:t xml:space="preserve">The balances after the above, Attachment </w:t>
      </w:r>
      <w:proofErr w:type="gramStart"/>
      <w:r w:rsidRPr="007C072F">
        <w:rPr>
          <w:rFonts w:ascii="Times New Roman" w:hAnsi="Times New Roman" w:cs="Times New Roman"/>
        </w:rPr>
        <w:t>2</w:t>
      </w:r>
      <w:r w:rsidR="00CF4A3D">
        <w:rPr>
          <w:rFonts w:ascii="Times New Roman" w:hAnsi="Times New Roman" w:cs="Times New Roman"/>
        </w:rPr>
        <w:t>,</w:t>
      </w:r>
      <w:r w:rsidRPr="007C072F">
        <w:rPr>
          <w:rFonts w:ascii="Times New Roman" w:hAnsi="Times New Roman" w:cs="Times New Roman"/>
        </w:rPr>
        <w:t>.</w:t>
      </w:r>
      <w:proofErr w:type="gramEnd"/>
      <w:r w:rsidRPr="007C072F">
        <w:rPr>
          <w:rFonts w:ascii="Times New Roman" w:hAnsi="Times New Roman" w:cs="Times New Roman"/>
        </w:rPr>
        <w:t xml:space="preserve"> </w:t>
      </w:r>
      <w:r w:rsidR="00CF4A3D">
        <w:rPr>
          <w:rFonts w:ascii="Times New Roman" w:hAnsi="Times New Roman" w:cs="Times New Roman"/>
        </w:rPr>
        <w:t>w</w:t>
      </w:r>
      <w:r w:rsidRPr="007C072F">
        <w:rPr>
          <w:rFonts w:ascii="Times New Roman" w:hAnsi="Times New Roman" w:cs="Times New Roman"/>
        </w:rPr>
        <w:t>ere noted.</w:t>
      </w:r>
    </w:p>
    <w:p w14:paraId="72ADD340" w14:textId="1A9944E5" w:rsidR="007C072F" w:rsidRPr="007C072F" w:rsidRDefault="007C072F" w:rsidP="007C072F">
      <w:pPr>
        <w:numPr>
          <w:ilvl w:val="1"/>
          <w:numId w:val="1"/>
        </w:numPr>
        <w:rPr>
          <w:rFonts w:ascii="Times New Roman" w:hAnsi="Times New Roman" w:cs="Times New Roman"/>
        </w:rPr>
      </w:pPr>
      <w:r w:rsidRPr="007C072F">
        <w:rPr>
          <w:rFonts w:ascii="Times New Roman" w:hAnsi="Times New Roman" w:cs="Times New Roman"/>
        </w:rPr>
        <w:t xml:space="preserve">It was noted that William Simpson and </w:t>
      </w:r>
      <w:r w:rsidR="00720E09" w:rsidRPr="007C072F">
        <w:rPr>
          <w:rFonts w:ascii="Times New Roman" w:hAnsi="Times New Roman" w:cs="Times New Roman"/>
        </w:rPr>
        <w:t>Victoria</w:t>
      </w:r>
      <w:r w:rsidRPr="007C072F">
        <w:rPr>
          <w:rFonts w:ascii="Times New Roman" w:hAnsi="Times New Roman" w:cs="Times New Roman"/>
        </w:rPr>
        <w:t xml:space="preserve"> As</w:t>
      </w:r>
      <w:r w:rsidR="00720E09">
        <w:rPr>
          <w:rFonts w:ascii="Times New Roman" w:hAnsi="Times New Roman" w:cs="Times New Roman"/>
        </w:rPr>
        <w:t>t</w:t>
      </w:r>
      <w:r w:rsidRPr="007C072F">
        <w:rPr>
          <w:rFonts w:ascii="Times New Roman" w:hAnsi="Times New Roman" w:cs="Times New Roman"/>
        </w:rPr>
        <w:t xml:space="preserve">or had been added as cheque signatories and William Simpson had been added to the E Bank authorisation </w:t>
      </w:r>
      <w:proofErr w:type="gramStart"/>
      <w:r w:rsidRPr="007C072F">
        <w:rPr>
          <w:rFonts w:ascii="Times New Roman" w:hAnsi="Times New Roman" w:cs="Times New Roman"/>
        </w:rPr>
        <w:t>group..</w:t>
      </w:r>
      <w:proofErr w:type="gramEnd"/>
    </w:p>
    <w:p w14:paraId="20C7757A" w14:textId="1A6BC392" w:rsidR="00D67F42" w:rsidRPr="00D67F42" w:rsidRDefault="00D67F42" w:rsidP="00DB138E">
      <w:pPr>
        <w:pStyle w:val="ListParagraph"/>
        <w:numPr>
          <w:ilvl w:val="1"/>
          <w:numId w:val="1"/>
        </w:numPr>
        <w:shd w:val="clear" w:color="auto" w:fill="FFFFFF"/>
        <w:spacing w:line="40" w:lineRule="atLeast"/>
        <w:rPr>
          <w:rFonts w:ascii="Times New Roman" w:hAnsi="Times New Roman" w:cs="Times New Roman"/>
          <w:color w:val="000000" w:themeColor="text1"/>
          <w:kern w:val="2"/>
          <w14:ligatures w14:val="standardContextual"/>
        </w:rPr>
      </w:pPr>
      <w:r w:rsidRPr="00D67F42">
        <w:rPr>
          <w:rFonts w:ascii="Times New Roman" w:hAnsi="Times New Roman" w:cs="Times New Roman"/>
          <w:color w:val="000000" w:themeColor="text1"/>
          <w:kern w:val="2"/>
          <w14:ligatures w14:val="standardContextual"/>
        </w:rPr>
        <w:t>The Chairman noted that the vacancy for a Parish Clerk was still being advertised but there had been no replies</w:t>
      </w:r>
    </w:p>
    <w:p w14:paraId="3BDCD7DE" w14:textId="77777777" w:rsidR="009F6994" w:rsidRPr="00BC6616" w:rsidRDefault="009F6994" w:rsidP="009F6994">
      <w:pPr>
        <w:rPr>
          <w:rFonts w:ascii="Times New Roman" w:hAnsi="Times New Roman" w:cs="Times New Roman"/>
          <w:b/>
          <w:color w:val="000000" w:themeColor="text1"/>
        </w:rPr>
      </w:pPr>
    </w:p>
    <w:p w14:paraId="619A2F22" w14:textId="18EF3A06" w:rsidR="00F41F50" w:rsidRPr="00BC6616" w:rsidRDefault="00C22432" w:rsidP="0046662A">
      <w:pPr>
        <w:pStyle w:val="ListParagraph"/>
        <w:numPr>
          <w:ilvl w:val="0"/>
          <w:numId w:val="1"/>
        </w:numPr>
        <w:rPr>
          <w:rFonts w:ascii="Times New Roman" w:hAnsi="Times New Roman" w:cs="Times New Roman"/>
          <w:b/>
          <w:color w:val="000000" w:themeColor="text1"/>
        </w:rPr>
      </w:pPr>
      <w:r w:rsidRPr="00BC6616">
        <w:rPr>
          <w:rFonts w:ascii="Times New Roman" w:hAnsi="Times New Roman" w:cs="Times New Roman"/>
          <w:b/>
          <w:color w:val="000000" w:themeColor="text1"/>
        </w:rPr>
        <w:t>Correspondence and Any Other Business</w:t>
      </w:r>
      <w:r w:rsidR="00A229FD" w:rsidRPr="00BC6616">
        <w:rPr>
          <w:rFonts w:ascii="Times New Roman" w:hAnsi="Times New Roman" w:cs="Times New Roman"/>
          <w:b/>
          <w:color w:val="000000" w:themeColor="text1"/>
        </w:rPr>
        <w:t xml:space="preserve"> </w:t>
      </w:r>
    </w:p>
    <w:p w14:paraId="4C4B89D3" w14:textId="34B1CC71" w:rsidR="00786F43" w:rsidRPr="00BC6616" w:rsidRDefault="00D67F42" w:rsidP="00786F43">
      <w:pPr>
        <w:ind w:left="644"/>
        <w:rPr>
          <w:rFonts w:ascii="Times New Roman" w:hAnsi="Times New Roman" w:cs="Times New Roman"/>
          <w:color w:val="000000" w:themeColor="text1"/>
        </w:rPr>
      </w:pPr>
      <w:r>
        <w:rPr>
          <w:rFonts w:ascii="Times New Roman" w:hAnsi="Times New Roman" w:cs="Times New Roman"/>
          <w:bCs/>
          <w:color w:val="000000" w:themeColor="text1"/>
        </w:rPr>
        <w:t>A planning application for conversion of the school buildings</w:t>
      </w:r>
      <w:r w:rsidR="00A40F34">
        <w:rPr>
          <w:rFonts w:ascii="Times New Roman" w:hAnsi="Times New Roman" w:cs="Times New Roman"/>
          <w:bCs/>
          <w:color w:val="000000" w:themeColor="text1"/>
        </w:rPr>
        <w:t xml:space="preserve"> to a residential dwelling</w:t>
      </w:r>
      <w:r>
        <w:rPr>
          <w:rFonts w:ascii="Times New Roman" w:hAnsi="Times New Roman" w:cs="Times New Roman"/>
          <w:bCs/>
          <w:color w:val="000000" w:themeColor="text1"/>
        </w:rPr>
        <w:t xml:space="preserve"> had been posted too late to be discussed at this meeting. It was agreed that the Chairman should advertise a meeting to discuss this in the Village Hall on 1</w:t>
      </w:r>
      <w:r w:rsidRPr="00D67F42">
        <w:rPr>
          <w:rFonts w:ascii="Times New Roman" w:hAnsi="Times New Roman" w:cs="Times New Roman"/>
          <w:bCs/>
          <w:color w:val="000000" w:themeColor="text1"/>
          <w:vertAlign w:val="superscript"/>
        </w:rPr>
        <w:t>st</w:t>
      </w:r>
      <w:r>
        <w:rPr>
          <w:rFonts w:ascii="Times New Roman" w:hAnsi="Times New Roman" w:cs="Times New Roman"/>
          <w:bCs/>
          <w:color w:val="000000" w:themeColor="text1"/>
        </w:rPr>
        <w:t xml:space="preserve"> August at 6.</w:t>
      </w:r>
      <w:r w:rsidR="007C072F">
        <w:rPr>
          <w:rFonts w:ascii="Times New Roman" w:hAnsi="Times New Roman" w:cs="Times New Roman"/>
          <w:bCs/>
          <w:color w:val="000000" w:themeColor="text1"/>
        </w:rPr>
        <w:t>45pm.</w:t>
      </w:r>
    </w:p>
    <w:p w14:paraId="7599674E" w14:textId="77777777" w:rsidR="00786F43" w:rsidRPr="00BC6616" w:rsidRDefault="00786F43" w:rsidP="00786F43">
      <w:pPr>
        <w:ind w:left="644"/>
        <w:rPr>
          <w:rFonts w:ascii="Times New Roman" w:hAnsi="Times New Roman" w:cs="Times New Roman"/>
          <w:color w:val="000000" w:themeColor="text1"/>
        </w:rPr>
      </w:pPr>
    </w:p>
    <w:p w14:paraId="29D286F6" w14:textId="4EDCF48F" w:rsidR="00D67B9B" w:rsidRDefault="00B82D30" w:rsidP="00D67F42">
      <w:pPr>
        <w:rPr>
          <w:rFonts w:ascii="Times New Roman" w:hAnsi="Times New Roman" w:cs="Times New Roman"/>
          <w:color w:val="000000" w:themeColor="text1"/>
        </w:rPr>
      </w:pPr>
      <w:r w:rsidRPr="00BC6616">
        <w:rPr>
          <w:rFonts w:ascii="Times New Roman" w:hAnsi="Times New Roman" w:cs="Times New Roman"/>
          <w:color w:val="000000" w:themeColor="text1"/>
        </w:rPr>
        <w:t>The meeting closed at 8.</w:t>
      </w:r>
      <w:r w:rsidR="00293A0E" w:rsidRPr="00BC6616">
        <w:rPr>
          <w:rFonts w:ascii="Times New Roman" w:hAnsi="Times New Roman" w:cs="Times New Roman"/>
          <w:color w:val="000000" w:themeColor="text1"/>
        </w:rPr>
        <w:t>1</w:t>
      </w:r>
      <w:r w:rsidR="00D67F42">
        <w:rPr>
          <w:rFonts w:ascii="Times New Roman" w:hAnsi="Times New Roman" w:cs="Times New Roman"/>
          <w:color w:val="000000" w:themeColor="text1"/>
        </w:rPr>
        <w:t>4</w:t>
      </w:r>
      <w:r w:rsidRPr="00BC6616">
        <w:rPr>
          <w:rFonts w:ascii="Times New Roman" w:hAnsi="Times New Roman" w:cs="Times New Roman"/>
          <w:color w:val="000000" w:themeColor="text1"/>
        </w:rPr>
        <w:t xml:space="preserve">pm. </w:t>
      </w:r>
    </w:p>
    <w:p w14:paraId="07B5F93F" w14:textId="6CD117D5" w:rsidR="008C7E0D" w:rsidRDefault="008C7E0D">
      <w:pPr>
        <w:rPr>
          <w:rFonts w:ascii="Times New Roman" w:hAnsi="Times New Roman" w:cs="Times New Roman"/>
          <w:color w:val="000000" w:themeColor="text1"/>
        </w:rPr>
      </w:pPr>
      <w:r>
        <w:rPr>
          <w:rFonts w:ascii="Times New Roman" w:hAnsi="Times New Roman" w:cs="Times New Roman"/>
          <w:color w:val="000000" w:themeColor="text1"/>
        </w:rPr>
        <w:br w:type="page"/>
      </w:r>
    </w:p>
    <w:p w14:paraId="2C8C4349" w14:textId="77777777" w:rsidR="008C7E0D" w:rsidRPr="00BC6616" w:rsidRDefault="008C7E0D" w:rsidP="00D67F42">
      <w:pPr>
        <w:rPr>
          <w:color w:val="000000" w:themeColor="text1"/>
        </w:rPr>
      </w:pPr>
    </w:p>
    <w:p w14:paraId="146DB781" w14:textId="77777777" w:rsidR="009E71C4" w:rsidRPr="00BC6616" w:rsidRDefault="009E71C4" w:rsidP="00D67B9B">
      <w:pPr>
        <w:rPr>
          <w:color w:val="000000" w:themeColor="text1"/>
        </w:rPr>
      </w:pPr>
    </w:p>
    <w:p w14:paraId="793A5FB8" w14:textId="77777777" w:rsidR="00D67F42" w:rsidRDefault="00D67F42" w:rsidP="00D67F42">
      <w:pPr>
        <w:ind w:left="270"/>
        <w:jc w:val="center"/>
        <w:rPr>
          <w:rFonts w:ascii="Times New Roman" w:eastAsia="Times New Roman" w:hAnsi="Times New Roman" w:cs="Times New Roman"/>
          <w:b/>
          <w:bCs/>
          <w:color w:val="000000"/>
          <w:u w:val="single"/>
          <w:lang w:eastAsia="zh-CN"/>
        </w:rPr>
      </w:pPr>
      <w:r w:rsidRPr="008C7E0D">
        <w:rPr>
          <w:rFonts w:ascii="Times New Roman" w:eastAsia="Times New Roman" w:hAnsi="Times New Roman" w:cs="Times New Roman"/>
          <w:b/>
          <w:bCs/>
          <w:color w:val="000000"/>
          <w:u w:val="single"/>
          <w:lang w:eastAsia="zh-CN"/>
        </w:rPr>
        <w:t>ATTACHMENT 1</w:t>
      </w:r>
    </w:p>
    <w:p w14:paraId="4B936D2B" w14:textId="56FC0DAF" w:rsidR="008C7E0D" w:rsidRDefault="008C7E0D" w:rsidP="00D67F42">
      <w:pPr>
        <w:ind w:left="270"/>
        <w:jc w:val="center"/>
        <w:rPr>
          <w:rFonts w:ascii="Times New Roman" w:eastAsia="Times New Roman" w:hAnsi="Times New Roman" w:cs="Times New Roman"/>
          <w:b/>
          <w:bCs/>
          <w:color w:val="000000"/>
          <w:u w:val="single"/>
          <w:lang w:eastAsia="zh-CN"/>
        </w:rPr>
      </w:pPr>
      <w:r>
        <w:rPr>
          <w:rFonts w:ascii="Times New Roman" w:eastAsia="Times New Roman" w:hAnsi="Times New Roman" w:cs="Times New Roman"/>
          <w:b/>
          <w:bCs/>
          <w:color w:val="000000"/>
          <w:u w:val="single"/>
          <w:lang w:eastAsia="zh-CN"/>
        </w:rPr>
        <w:t>Response to PL/2025/05831</w:t>
      </w:r>
    </w:p>
    <w:p w14:paraId="41260245" w14:textId="77777777" w:rsidR="008C7E0D" w:rsidRDefault="008C7E0D" w:rsidP="008C7E0D">
      <w:pPr>
        <w:pStyle w:val="ListParagraph"/>
        <w:numPr>
          <w:ilvl w:val="0"/>
          <w:numId w:val="17"/>
        </w:numPr>
        <w:spacing w:after="160" w:line="259" w:lineRule="auto"/>
        <w:rPr>
          <w:lang w:val="en-US"/>
        </w:rPr>
      </w:pPr>
      <w:bookmarkStart w:id="0" w:name="_Hlk204332333"/>
      <w:r>
        <w:rPr>
          <w:lang w:val="en-US"/>
        </w:rPr>
        <w:t>Shalbourne Parish Council objects to this Application for the reasons set out below.</w:t>
      </w:r>
    </w:p>
    <w:p w14:paraId="6A31FA57" w14:textId="77777777" w:rsidR="008C7E0D" w:rsidRPr="001A6FD0" w:rsidRDefault="008C7E0D" w:rsidP="008C7E0D">
      <w:pPr>
        <w:pStyle w:val="ListParagraph"/>
        <w:numPr>
          <w:ilvl w:val="0"/>
          <w:numId w:val="17"/>
        </w:numPr>
        <w:spacing w:after="160" w:line="259" w:lineRule="auto"/>
        <w:rPr>
          <w:lang w:val="en-US"/>
        </w:rPr>
      </w:pPr>
      <w:r w:rsidRPr="001A6FD0">
        <w:rPr>
          <w:lang w:val="en-US"/>
        </w:rPr>
        <w:t>As the Applicant points out</w:t>
      </w:r>
      <w:r>
        <w:rPr>
          <w:lang w:val="en-US"/>
        </w:rPr>
        <w:t>,</w:t>
      </w:r>
      <w:r w:rsidRPr="001A6FD0">
        <w:rPr>
          <w:lang w:val="en-US"/>
        </w:rPr>
        <w:t xml:space="preserve"> the existing buildings are in an AONB so particular attention should be paid to any disruption to the environment.</w:t>
      </w:r>
    </w:p>
    <w:p w14:paraId="1A5DBD51" w14:textId="77777777" w:rsidR="008C7E0D" w:rsidRDefault="008C7E0D" w:rsidP="008C7E0D">
      <w:pPr>
        <w:pStyle w:val="ListParagraph"/>
        <w:numPr>
          <w:ilvl w:val="0"/>
          <w:numId w:val="17"/>
        </w:numPr>
        <w:spacing w:after="160" w:line="259" w:lineRule="auto"/>
        <w:rPr>
          <w:lang w:val="en-US"/>
        </w:rPr>
      </w:pPr>
      <w:r>
        <w:rPr>
          <w:lang w:val="en-US"/>
        </w:rPr>
        <w:t>This is a speculative application, there are no identified tenants of the proposed buildings.  The Applicant’s proposed future use as commercial and/or industrial is defined in such general terms that a considered response is difficult. For this reason alone, the application should be rejected and resubmitted when the use of the buildings can be properly defined.</w:t>
      </w:r>
    </w:p>
    <w:p w14:paraId="19347A82" w14:textId="77777777" w:rsidR="008C7E0D" w:rsidRDefault="008C7E0D" w:rsidP="008C7E0D">
      <w:pPr>
        <w:pStyle w:val="ListParagraph"/>
        <w:numPr>
          <w:ilvl w:val="0"/>
          <w:numId w:val="17"/>
        </w:numPr>
        <w:spacing w:after="160" w:line="259" w:lineRule="auto"/>
        <w:rPr>
          <w:lang w:val="en-US"/>
        </w:rPr>
      </w:pPr>
      <w:r>
        <w:rPr>
          <w:lang w:val="en-US"/>
        </w:rPr>
        <w:t xml:space="preserve">There are inconsistencies between the Application and the Design and Access Statement (the Statement). </w:t>
      </w:r>
      <w:proofErr w:type="gramStart"/>
      <w:r>
        <w:rPr>
          <w:lang w:val="en-US"/>
        </w:rPr>
        <w:t>In particular the</w:t>
      </w:r>
      <w:proofErr w:type="gramEnd"/>
      <w:r>
        <w:rPr>
          <w:lang w:val="en-US"/>
        </w:rPr>
        <w:t xml:space="preserve"> Application states that use will be B8 whereas the Statement refers to B2 and B8</w:t>
      </w:r>
    </w:p>
    <w:p w14:paraId="0D4C9BE8" w14:textId="77777777" w:rsidR="008C7E0D" w:rsidRDefault="008C7E0D" w:rsidP="008C7E0D">
      <w:pPr>
        <w:pStyle w:val="ListParagraph"/>
        <w:numPr>
          <w:ilvl w:val="0"/>
          <w:numId w:val="17"/>
        </w:numPr>
        <w:spacing w:after="160" w:line="259" w:lineRule="auto"/>
        <w:rPr>
          <w:lang w:val="en-US"/>
        </w:rPr>
      </w:pPr>
      <w:r>
        <w:rPr>
          <w:lang w:val="en-US"/>
        </w:rPr>
        <w:t xml:space="preserve">The Application shows ‘no change’ for items such as Employment, Hours of Opening, Industrial or commercial processes. This cannot be right.  </w:t>
      </w:r>
    </w:p>
    <w:p w14:paraId="4F05BC1E" w14:textId="77777777" w:rsidR="008C7E0D" w:rsidRDefault="008C7E0D" w:rsidP="008C7E0D">
      <w:pPr>
        <w:pStyle w:val="ListParagraph"/>
        <w:numPr>
          <w:ilvl w:val="0"/>
          <w:numId w:val="17"/>
        </w:numPr>
        <w:spacing w:after="160" w:line="259" w:lineRule="auto"/>
        <w:rPr>
          <w:lang w:val="en-US"/>
        </w:rPr>
      </w:pPr>
      <w:r>
        <w:rPr>
          <w:lang w:val="en-US"/>
        </w:rPr>
        <w:t>It is wrong to say that the development is not visible to the public. There are two well used rights of way passing close to the site, SHAL6 and SHAL2.</w:t>
      </w:r>
    </w:p>
    <w:p w14:paraId="2A0EA484" w14:textId="77777777" w:rsidR="008C7E0D" w:rsidRDefault="008C7E0D" w:rsidP="008C7E0D">
      <w:pPr>
        <w:pStyle w:val="ListParagraph"/>
        <w:numPr>
          <w:ilvl w:val="0"/>
          <w:numId w:val="17"/>
        </w:numPr>
        <w:spacing w:after="160" w:line="259" w:lineRule="auto"/>
        <w:rPr>
          <w:lang w:val="en-US"/>
        </w:rPr>
      </w:pPr>
      <w:r>
        <w:rPr>
          <w:lang w:val="en-US"/>
        </w:rPr>
        <w:t>Noise from the existing dryer can be heard in the village. There is no enforceable undertaking that this noise will not increase. A noise survey at the perimeter should be conducted. Conditions of noise should be imposed and enforced.</w:t>
      </w:r>
    </w:p>
    <w:p w14:paraId="0ECA18B9" w14:textId="77777777" w:rsidR="008C7E0D" w:rsidRDefault="008C7E0D" w:rsidP="008C7E0D">
      <w:pPr>
        <w:pStyle w:val="ListParagraph"/>
        <w:numPr>
          <w:ilvl w:val="0"/>
          <w:numId w:val="17"/>
        </w:numPr>
        <w:spacing w:after="160" w:line="259" w:lineRule="auto"/>
        <w:rPr>
          <w:lang w:val="en-US"/>
        </w:rPr>
      </w:pPr>
      <w:r>
        <w:rPr>
          <w:lang w:val="en-US"/>
        </w:rPr>
        <w:t>There are no undertakings with respect to light pollution from any extra flood lighting required or from nighttime working.</w:t>
      </w:r>
    </w:p>
    <w:p w14:paraId="7A233098" w14:textId="77777777" w:rsidR="008C7E0D" w:rsidRDefault="008C7E0D" w:rsidP="008C7E0D">
      <w:pPr>
        <w:pStyle w:val="ListParagraph"/>
        <w:numPr>
          <w:ilvl w:val="0"/>
          <w:numId w:val="17"/>
        </w:numPr>
        <w:spacing w:after="160" w:line="259" w:lineRule="auto"/>
        <w:rPr>
          <w:lang w:val="en-US"/>
        </w:rPr>
      </w:pPr>
      <w:r>
        <w:rPr>
          <w:lang w:val="en-US"/>
        </w:rPr>
        <w:t>There is no mention of any limitation of hours of use if the buildings are put to commercial use.</w:t>
      </w:r>
    </w:p>
    <w:p w14:paraId="330C2AAF" w14:textId="77777777" w:rsidR="008C7E0D" w:rsidRPr="006B01E7" w:rsidRDefault="008C7E0D" w:rsidP="008C7E0D">
      <w:pPr>
        <w:pStyle w:val="ListParagraph"/>
        <w:numPr>
          <w:ilvl w:val="0"/>
          <w:numId w:val="17"/>
        </w:numPr>
        <w:spacing w:after="160" w:line="259" w:lineRule="auto"/>
        <w:rPr>
          <w:lang w:val="en-US"/>
        </w:rPr>
      </w:pPr>
      <w:r>
        <w:rPr>
          <w:lang w:val="en-US"/>
        </w:rPr>
        <w:t xml:space="preserve">There is no estimate of HGV movements to and from the A338. This road has significant problems with speeding and blind junctions within half a mile of the site entrance. It should be noted that there are no speed restrictions in this area where there have been several accidents in recent years.  </w:t>
      </w:r>
      <w:bookmarkEnd w:id="0"/>
      <w:r>
        <w:rPr>
          <w:lang w:val="en-US"/>
        </w:rPr>
        <w:t xml:space="preserve"> </w:t>
      </w:r>
    </w:p>
    <w:p w14:paraId="3412040D" w14:textId="7A30A466" w:rsidR="008C7E0D" w:rsidRDefault="008C7E0D">
      <w:pPr>
        <w:rPr>
          <w:rFonts w:ascii="-webkit-standard" w:eastAsia="Times New Roman" w:hAnsi="-webkit-standard" w:cs="Times New Roman"/>
          <w:color w:val="000000"/>
          <w:sz w:val="18"/>
          <w:szCs w:val="18"/>
          <w:lang w:eastAsia="zh-CN"/>
        </w:rPr>
      </w:pPr>
      <w:r>
        <w:rPr>
          <w:rFonts w:ascii="-webkit-standard" w:eastAsia="Times New Roman" w:hAnsi="-webkit-standard" w:cs="Times New Roman"/>
          <w:color w:val="000000"/>
          <w:sz w:val="18"/>
          <w:szCs w:val="18"/>
          <w:lang w:eastAsia="zh-CN"/>
        </w:rPr>
        <w:br w:type="page"/>
      </w:r>
    </w:p>
    <w:p w14:paraId="371FC595" w14:textId="77777777" w:rsidR="00D67F42" w:rsidRPr="00D67F42" w:rsidRDefault="00D67F42" w:rsidP="00D67F42">
      <w:pPr>
        <w:rPr>
          <w:rFonts w:ascii="-webkit-standard" w:eastAsia="Times New Roman" w:hAnsi="-webkit-standard" w:cs="Times New Roman"/>
          <w:color w:val="000000"/>
          <w:sz w:val="18"/>
          <w:szCs w:val="18"/>
          <w:lang w:eastAsia="zh-CN"/>
        </w:rPr>
      </w:pPr>
    </w:p>
    <w:p w14:paraId="4ABBBED1" w14:textId="4513D4ED" w:rsidR="00D67F42" w:rsidRPr="00D67F42" w:rsidRDefault="00D67F42" w:rsidP="00D67F42">
      <w:pPr>
        <w:rPr>
          <w:rFonts w:ascii="Seagull Hv BT" w:eastAsia="Times New Roman" w:hAnsi="Seagull Hv BT" w:cs="Times New Roman"/>
          <w:color w:val="000000"/>
          <w:sz w:val="18"/>
          <w:szCs w:val="18"/>
          <w:lang w:eastAsia="zh-CN"/>
        </w:rPr>
      </w:pPr>
      <w:r w:rsidRPr="00D67F42">
        <w:rPr>
          <w:rFonts w:ascii="Seagull Hv BT" w:eastAsia="Times New Roman" w:hAnsi="Seagull Hv BT" w:cs="Times New Roman"/>
          <w:color w:val="000000"/>
          <w:sz w:val="18"/>
          <w:szCs w:val="18"/>
          <w:lang w:eastAsia="zh-CN"/>
        </w:rPr>
        <w:t> </w:t>
      </w:r>
    </w:p>
    <w:p w14:paraId="1F9422EE" w14:textId="77777777" w:rsidR="00D67F42" w:rsidRPr="00D67F42" w:rsidRDefault="00D67F42" w:rsidP="00D67F42">
      <w:pPr>
        <w:rPr>
          <w:rFonts w:ascii="-webkit-standard" w:eastAsia="Times New Roman" w:hAnsi="-webkit-standard" w:cs="Times New Roman"/>
          <w:color w:val="000000"/>
          <w:sz w:val="18"/>
          <w:szCs w:val="18"/>
          <w:lang w:eastAsia="zh-CN"/>
        </w:rPr>
      </w:pPr>
      <w:r w:rsidRPr="00D67F42">
        <w:rPr>
          <w:rFonts w:ascii="-webkit-standard" w:eastAsia="Times New Roman" w:hAnsi="-webkit-standard" w:cs="Times New Roman"/>
          <w:color w:val="000000"/>
          <w:sz w:val="18"/>
          <w:szCs w:val="18"/>
          <w:lang w:eastAsia="zh-CN"/>
        </w:rPr>
        <w:t> </w:t>
      </w:r>
    </w:p>
    <w:p w14:paraId="110CD77C" w14:textId="77777777" w:rsidR="00D67F42" w:rsidRPr="00D67F42" w:rsidRDefault="00D67F42" w:rsidP="00D67F42">
      <w:pPr>
        <w:rPr>
          <w:rFonts w:ascii="-webkit-standard" w:eastAsia="Times New Roman" w:hAnsi="-webkit-standard" w:cs="Times New Roman"/>
          <w:color w:val="000000"/>
          <w:sz w:val="18"/>
          <w:szCs w:val="18"/>
          <w:lang w:eastAsia="zh-CN"/>
        </w:rPr>
      </w:pPr>
      <w:r w:rsidRPr="00D67F42">
        <w:rPr>
          <w:rFonts w:ascii="-webkit-standard" w:eastAsia="Times New Roman" w:hAnsi="-webkit-standard" w:cs="Times New Roman"/>
          <w:color w:val="000000"/>
          <w:sz w:val="18"/>
          <w:szCs w:val="18"/>
          <w:lang w:eastAsia="zh-CN"/>
        </w:rPr>
        <w:t> </w:t>
      </w:r>
    </w:p>
    <w:p w14:paraId="6453FFB5" w14:textId="61537DA8" w:rsidR="00D67F42" w:rsidRPr="00D67F42" w:rsidRDefault="00D67F42" w:rsidP="00D67F42">
      <w:pPr>
        <w:rPr>
          <w:rFonts w:ascii="-webkit-standard" w:eastAsia="Times New Roman" w:hAnsi="-webkit-standard" w:cs="Times New Roman"/>
          <w:color w:val="000000"/>
          <w:sz w:val="18"/>
          <w:szCs w:val="18"/>
          <w:lang w:eastAsia="zh-CN"/>
        </w:rPr>
      </w:pPr>
    </w:p>
    <w:p w14:paraId="0585B4BA" w14:textId="05649F72" w:rsidR="00D67F42" w:rsidRPr="008C7E0D" w:rsidRDefault="00D67F42" w:rsidP="00D67F42">
      <w:pPr>
        <w:jc w:val="center"/>
        <w:rPr>
          <w:rFonts w:ascii="Times New Roman" w:eastAsia="Times New Roman" w:hAnsi="Times New Roman" w:cs="Times New Roman"/>
          <w:b/>
          <w:bCs/>
          <w:color w:val="000000"/>
          <w:u w:val="single"/>
          <w:lang w:eastAsia="zh-CN"/>
        </w:rPr>
      </w:pPr>
      <w:r w:rsidRPr="008C7E0D">
        <w:rPr>
          <w:rFonts w:ascii="Times New Roman" w:eastAsia="Times New Roman" w:hAnsi="Times New Roman" w:cs="Times New Roman"/>
          <w:b/>
          <w:bCs/>
          <w:color w:val="000000"/>
          <w:u w:val="single"/>
          <w:lang w:eastAsia="zh-CN"/>
        </w:rPr>
        <w:t>ATTACHMENT </w:t>
      </w:r>
      <w:r w:rsidR="008C7E0D" w:rsidRPr="008C7E0D">
        <w:rPr>
          <w:rFonts w:ascii="Times New Roman" w:eastAsia="Times New Roman" w:hAnsi="Times New Roman" w:cs="Times New Roman"/>
          <w:b/>
          <w:bCs/>
          <w:color w:val="000000"/>
          <w:u w:val="single"/>
          <w:lang w:eastAsia="zh-CN"/>
        </w:rPr>
        <w:t>2</w:t>
      </w:r>
    </w:p>
    <w:p w14:paraId="7572F23F" w14:textId="77777777" w:rsidR="00D67F42" w:rsidRPr="008C7E0D" w:rsidRDefault="00D67F42" w:rsidP="00D67F42">
      <w:pPr>
        <w:jc w:val="center"/>
        <w:rPr>
          <w:rFonts w:ascii="Times New Roman" w:eastAsia="Times New Roman" w:hAnsi="Times New Roman" w:cs="Times New Roman"/>
          <w:b/>
          <w:bCs/>
          <w:color w:val="000000"/>
          <w:u w:val="single"/>
          <w:lang w:eastAsia="zh-CN"/>
        </w:rPr>
      </w:pPr>
      <w:r w:rsidRPr="008C7E0D">
        <w:rPr>
          <w:rFonts w:ascii="Times New Roman" w:eastAsia="Times New Roman" w:hAnsi="Times New Roman" w:cs="Times New Roman"/>
          <w:b/>
          <w:bCs/>
          <w:color w:val="000000"/>
          <w:u w:val="single"/>
          <w:lang w:eastAsia="zh-CN"/>
        </w:rPr>
        <w:t>Balances following Meeting.</w:t>
      </w:r>
    </w:p>
    <w:p w14:paraId="55C4614F" w14:textId="77777777" w:rsidR="00D67F42" w:rsidRPr="008C7E0D" w:rsidRDefault="00D67F42" w:rsidP="00D67F42">
      <w:pPr>
        <w:jc w:val="center"/>
        <w:rPr>
          <w:rFonts w:ascii="Times New Roman" w:eastAsia="Times New Roman" w:hAnsi="Times New Roman" w:cs="Times New Roman"/>
          <w:color w:val="000000"/>
          <w:lang w:eastAsia="zh-CN"/>
        </w:rPr>
      </w:pPr>
      <w:r w:rsidRPr="008C7E0D">
        <w:rPr>
          <w:rFonts w:ascii="Times New Roman" w:eastAsia="Times New Roman" w:hAnsi="Times New Roman" w:cs="Times New Roman"/>
          <w:color w:val="000000"/>
          <w:lang w:eastAsia="zh-CN"/>
        </w:rPr>
        <w:t> </w:t>
      </w:r>
    </w:p>
    <w:p w14:paraId="4BC7D98F" w14:textId="77777777" w:rsidR="008C7E0D" w:rsidRDefault="008C7E0D" w:rsidP="008C7E0D">
      <w:pPr>
        <w:jc w:val="center"/>
        <w:rPr>
          <w:sz w:val="22"/>
          <w:szCs w:val="22"/>
        </w:rPr>
      </w:pPr>
    </w:p>
    <w:p w14:paraId="4CF22EB2" w14:textId="77777777" w:rsidR="008C7E0D" w:rsidRDefault="008C7E0D" w:rsidP="008C7E0D">
      <w:pPr>
        <w:pStyle w:val="ListParagraph"/>
        <w:numPr>
          <w:ilvl w:val="0"/>
          <w:numId w:val="3"/>
        </w:numPr>
        <w:contextualSpacing w:val="0"/>
        <w:rPr>
          <w:b/>
          <w:sz w:val="22"/>
          <w:szCs w:val="22"/>
          <w:u w:val="single"/>
        </w:rPr>
      </w:pPr>
      <w:r w:rsidRPr="0057619C">
        <w:rPr>
          <w:b/>
          <w:sz w:val="22"/>
          <w:szCs w:val="22"/>
          <w:u w:val="single"/>
        </w:rPr>
        <w:t xml:space="preserve"> Current Account</w:t>
      </w:r>
    </w:p>
    <w:p w14:paraId="01F64426" w14:textId="77777777" w:rsidR="008C7E0D" w:rsidRDefault="008C7E0D" w:rsidP="008C7E0D">
      <w:pPr>
        <w:rPr>
          <w:sz w:val="22"/>
          <w:szCs w:val="22"/>
        </w:rPr>
      </w:pPr>
      <w:r>
        <w:rPr>
          <w:sz w:val="22"/>
          <w:szCs w:val="22"/>
        </w:rPr>
        <w:t xml:space="preserve">                                                                                </w:t>
      </w:r>
    </w:p>
    <w:p w14:paraId="5FA12558" w14:textId="77777777" w:rsidR="008C7E0D" w:rsidRDefault="008C7E0D" w:rsidP="008C7E0D">
      <w:pPr>
        <w:ind w:left="4320" w:firstLine="720"/>
        <w:rPr>
          <w:sz w:val="22"/>
          <w:szCs w:val="22"/>
        </w:rPr>
      </w:pPr>
      <w:r>
        <w:rPr>
          <w:sz w:val="22"/>
          <w:szCs w:val="22"/>
        </w:rPr>
        <w:t xml:space="preserve">Payment           Receipt    Balance </w:t>
      </w:r>
    </w:p>
    <w:p w14:paraId="44227C02" w14:textId="77777777" w:rsidR="008C7E0D" w:rsidRDefault="008C7E0D" w:rsidP="008C7E0D">
      <w:pPr>
        <w:rPr>
          <w:sz w:val="20"/>
          <w:szCs w:val="20"/>
          <w:lang w:eastAsia="en-GB"/>
        </w:rPr>
      </w:pPr>
      <w:r w:rsidRPr="00E15C3B">
        <w:rPr>
          <w:noProof/>
        </w:rPr>
        <w:drawing>
          <wp:inline distT="0" distB="0" distL="0" distR="0" wp14:anchorId="47ABA370" wp14:editId="1EA9D52F">
            <wp:extent cx="5097780" cy="1394460"/>
            <wp:effectExtent l="0" t="0" r="7620" b="0"/>
            <wp:docPr id="1494978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97780" cy="1394460"/>
                    </a:xfrm>
                    <a:prstGeom prst="rect">
                      <a:avLst/>
                    </a:prstGeom>
                    <a:noFill/>
                    <a:ln>
                      <a:noFill/>
                    </a:ln>
                  </pic:spPr>
                </pic:pic>
              </a:graphicData>
            </a:graphic>
          </wp:inline>
        </w:drawing>
      </w:r>
      <w:r>
        <w:fldChar w:fldCharType="begin"/>
      </w:r>
      <w:r>
        <w:instrText xml:space="preserve"> LINK Excel.Sheet.12 "C:\\Users\\Mikel\\Desktop\\TRANSFER\\Mike Lockhart\\Documents\\Personal\\PC\\Accounts 21,22\\work book 21,22.xlsx" Sheet1!R152C2:R159C6 \a \f 4 \h </w:instrText>
      </w:r>
      <w:r>
        <w:fldChar w:fldCharType="separate"/>
      </w:r>
    </w:p>
    <w:p w14:paraId="79FC3DCD" w14:textId="77777777" w:rsidR="008C7E0D" w:rsidRDefault="008C7E0D" w:rsidP="008C7E0D">
      <w:r>
        <w:fldChar w:fldCharType="end"/>
      </w:r>
    </w:p>
    <w:p w14:paraId="5CDBE2F3" w14:textId="77777777" w:rsidR="008C7E0D" w:rsidRDefault="008C7E0D" w:rsidP="008C7E0D"/>
    <w:p w14:paraId="7A9E5951" w14:textId="77777777" w:rsidR="008C7E0D" w:rsidRDefault="008C7E0D" w:rsidP="008C7E0D">
      <w:pPr>
        <w:rPr>
          <w:sz w:val="20"/>
          <w:szCs w:val="20"/>
          <w:lang w:eastAsia="en-GB"/>
        </w:rPr>
      </w:pPr>
      <w:r>
        <w:rPr>
          <w:noProof/>
          <w:lang w:eastAsia="en-GB"/>
        </w:rPr>
        <w:fldChar w:fldCharType="begin"/>
      </w:r>
      <w:r>
        <w:rPr>
          <w:noProof/>
          <w:lang w:eastAsia="en-GB"/>
        </w:rPr>
        <w:instrText xml:space="preserve"> LINK Excel.Sheet.12 "C:\\Users\\Mikel\\Desktop\\TRANSFER\\Mike Lockhart\\Documents\\Personal\\PC\\Accounts 18,19\\Work book 18,19.xlsx" Sheet1!R64C2:R68C6 \a \f 5 \h  \* MERGEFORMAT </w:instrText>
      </w:r>
      <w:r>
        <w:rPr>
          <w:noProof/>
          <w:lang w:eastAsia="en-GB"/>
        </w:rPr>
        <w:fldChar w:fldCharType="separate"/>
      </w:r>
    </w:p>
    <w:p w14:paraId="27D57ED9" w14:textId="77777777" w:rsidR="008C7E0D" w:rsidRDefault="008C7E0D" w:rsidP="008C7E0D">
      <w:pPr>
        <w:rPr>
          <w:b/>
          <w:sz w:val="22"/>
          <w:szCs w:val="22"/>
          <w:u w:val="single"/>
        </w:rPr>
      </w:pPr>
      <w:r>
        <w:rPr>
          <w:noProof/>
          <w:lang w:eastAsia="en-GB"/>
        </w:rPr>
        <w:fldChar w:fldCharType="end"/>
      </w:r>
    </w:p>
    <w:p w14:paraId="44701F93" w14:textId="77777777" w:rsidR="008C7E0D" w:rsidRDefault="008C7E0D" w:rsidP="008C7E0D">
      <w:pPr>
        <w:pStyle w:val="ListParagraph"/>
        <w:numPr>
          <w:ilvl w:val="0"/>
          <w:numId w:val="3"/>
        </w:numPr>
        <w:contextualSpacing w:val="0"/>
        <w:rPr>
          <w:b/>
          <w:sz w:val="22"/>
          <w:szCs w:val="22"/>
          <w:u w:val="single"/>
        </w:rPr>
      </w:pPr>
      <w:r w:rsidRPr="0057619C">
        <w:rPr>
          <w:b/>
          <w:sz w:val="22"/>
          <w:szCs w:val="22"/>
          <w:u w:val="single"/>
        </w:rPr>
        <w:t xml:space="preserve"> Deposit Account</w:t>
      </w:r>
    </w:p>
    <w:p w14:paraId="1C7834F4" w14:textId="77777777" w:rsidR="008C7E0D" w:rsidRPr="00165434" w:rsidRDefault="008C7E0D" w:rsidP="008C7E0D">
      <w:pPr>
        <w:ind w:left="5040"/>
        <w:rPr>
          <w:bCs/>
          <w:sz w:val="22"/>
          <w:szCs w:val="22"/>
        </w:rPr>
      </w:pPr>
      <w:r>
        <w:rPr>
          <w:bCs/>
          <w:sz w:val="22"/>
          <w:szCs w:val="22"/>
        </w:rPr>
        <w:t xml:space="preserve">       Payment      Receipt     Balance</w:t>
      </w:r>
    </w:p>
    <w:p w14:paraId="4A94335B" w14:textId="77777777" w:rsidR="008C7E0D" w:rsidRDefault="008C7E0D" w:rsidP="008C7E0D">
      <w:pPr>
        <w:rPr>
          <w:sz w:val="22"/>
          <w:szCs w:val="22"/>
        </w:rPr>
      </w:pPr>
    </w:p>
    <w:p w14:paraId="3283052C" w14:textId="77777777" w:rsidR="008C7E0D" w:rsidRDefault="008C7E0D" w:rsidP="008C7E0D">
      <w:pPr>
        <w:rPr>
          <w:noProof/>
          <w:lang w:eastAsia="en-GB"/>
        </w:rPr>
      </w:pPr>
    </w:p>
    <w:tbl>
      <w:tblPr>
        <w:tblW w:w="8080" w:type="dxa"/>
        <w:tblLook w:val="04A0" w:firstRow="1" w:lastRow="0" w:firstColumn="1" w:lastColumn="0" w:noHBand="0" w:noVBand="1"/>
      </w:tblPr>
      <w:tblGrid>
        <w:gridCol w:w="1196"/>
        <w:gridCol w:w="3796"/>
        <w:gridCol w:w="1016"/>
        <w:gridCol w:w="976"/>
        <w:gridCol w:w="1096"/>
      </w:tblGrid>
      <w:tr w:rsidR="008C7E0D" w14:paraId="76EE7638" w14:textId="77777777" w:rsidTr="00DA5876">
        <w:trPr>
          <w:trHeight w:val="288"/>
        </w:trPr>
        <w:tc>
          <w:tcPr>
            <w:tcW w:w="1196" w:type="dxa"/>
            <w:tcBorders>
              <w:top w:val="nil"/>
              <w:left w:val="nil"/>
              <w:bottom w:val="nil"/>
              <w:right w:val="nil"/>
            </w:tcBorders>
            <w:noWrap/>
            <w:vAlign w:val="bottom"/>
            <w:hideMark/>
          </w:tcPr>
          <w:p w14:paraId="676A3E07" w14:textId="77777777" w:rsidR="008C7E0D" w:rsidRDefault="008C7E0D" w:rsidP="00DA5876">
            <w:pPr>
              <w:jc w:val="right"/>
              <w:rPr>
                <w:rFonts w:ascii="Calibri" w:hAnsi="Calibri" w:cs="Calibri"/>
                <w:color w:val="000000"/>
                <w:sz w:val="22"/>
                <w:szCs w:val="22"/>
                <w:lang w:eastAsia="en-GB"/>
              </w:rPr>
            </w:pPr>
            <w:r>
              <w:rPr>
                <w:rFonts w:ascii="Calibri" w:hAnsi="Calibri" w:cs="Calibri"/>
                <w:color w:val="000000"/>
                <w:sz w:val="22"/>
                <w:szCs w:val="22"/>
              </w:rPr>
              <w:t>28-May-25</w:t>
            </w:r>
          </w:p>
        </w:tc>
        <w:tc>
          <w:tcPr>
            <w:tcW w:w="3796" w:type="dxa"/>
            <w:tcBorders>
              <w:top w:val="nil"/>
              <w:left w:val="nil"/>
              <w:bottom w:val="nil"/>
              <w:right w:val="nil"/>
            </w:tcBorders>
            <w:noWrap/>
            <w:vAlign w:val="bottom"/>
            <w:hideMark/>
          </w:tcPr>
          <w:p w14:paraId="71DA7299" w14:textId="77777777" w:rsidR="008C7E0D" w:rsidRDefault="008C7E0D" w:rsidP="00DA5876">
            <w:pPr>
              <w:rPr>
                <w:rFonts w:ascii="Calibri" w:hAnsi="Calibri" w:cs="Calibri"/>
                <w:color w:val="000000"/>
                <w:sz w:val="22"/>
                <w:szCs w:val="22"/>
              </w:rPr>
            </w:pPr>
            <w:r>
              <w:rPr>
                <w:rFonts w:ascii="Calibri" w:hAnsi="Calibri" w:cs="Calibri"/>
                <w:color w:val="000000"/>
                <w:sz w:val="22"/>
                <w:szCs w:val="22"/>
              </w:rPr>
              <w:t>Transfer from current</w:t>
            </w:r>
          </w:p>
        </w:tc>
        <w:tc>
          <w:tcPr>
            <w:tcW w:w="1016" w:type="dxa"/>
            <w:tcBorders>
              <w:top w:val="nil"/>
              <w:left w:val="nil"/>
              <w:bottom w:val="nil"/>
              <w:right w:val="nil"/>
            </w:tcBorders>
            <w:noWrap/>
            <w:vAlign w:val="bottom"/>
            <w:hideMark/>
          </w:tcPr>
          <w:p w14:paraId="646B528A" w14:textId="77777777" w:rsidR="008C7E0D" w:rsidRDefault="008C7E0D" w:rsidP="00DA5876">
            <w:pPr>
              <w:rPr>
                <w:rFonts w:ascii="Calibri" w:hAnsi="Calibri" w:cs="Calibri"/>
                <w:color w:val="000000"/>
                <w:sz w:val="22"/>
                <w:szCs w:val="22"/>
              </w:rPr>
            </w:pPr>
          </w:p>
        </w:tc>
        <w:tc>
          <w:tcPr>
            <w:tcW w:w="976" w:type="dxa"/>
            <w:tcBorders>
              <w:top w:val="nil"/>
              <w:left w:val="nil"/>
              <w:bottom w:val="nil"/>
              <w:right w:val="nil"/>
            </w:tcBorders>
            <w:noWrap/>
            <w:vAlign w:val="bottom"/>
            <w:hideMark/>
          </w:tcPr>
          <w:p w14:paraId="044A54D3" w14:textId="77777777" w:rsidR="008C7E0D" w:rsidRDefault="008C7E0D" w:rsidP="00DA5876">
            <w:pPr>
              <w:jc w:val="right"/>
              <w:rPr>
                <w:rFonts w:ascii="Calibri" w:hAnsi="Calibri" w:cs="Calibri"/>
                <w:color w:val="000000"/>
                <w:sz w:val="22"/>
                <w:szCs w:val="22"/>
              </w:rPr>
            </w:pPr>
            <w:r>
              <w:rPr>
                <w:rFonts w:ascii="Calibri" w:hAnsi="Calibri" w:cs="Calibri"/>
                <w:color w:val="000000"/>
                <w:sz w:val="22"/>
                <w:szCs w:val="22"/>
              </w:rPr>
              <w:t>50</w:t>
            </w:r>
          </w:p>
        </w:tc>
        <w:tc>
          <w:tcPr>
            <w:tcW w:w="1096" w:type="dxa"/>
            <w:tcBorders>
              <w:top w:val="nil"/>
              <w:left w:val="nil"/>
              <w:bottom w:val="nil"/>
              <w:right w:val="nil"/>
            </w:tcBorders>
            <w:noWrap/>
            <w:vAlign w:val="bottom"/>
            <w:hideMark/>
          </w:tcPr>
          <w:p w14:paraId="32A4CA37" w14:textId="77777777" w:rsidR="008C7E0D" w:rsidRDefault="008C7E0D" w:rsidP="00DA5876">
            <w:pPr>
              <w:jc w:val="right"/>
              <w:rPr>
                <w:rFonts w:ascii="Calibri" w:hAnsi="Calibri" w:cs="Calibri"/>
                <w:color w:val="000000"/>
                <w:sz w:val="22"/>
                <w:szCs w:val="22"/>
              </w:rPr>
            </w:pPr>
            <w:r>
              <w:rPr>
                <w:rFonts w:ascii="Calibri" w:hAnsi="Calibri" w:cs="Calibri"/>
                <w:color w:val="000000"/>
                <w:sz w:val="22"/>
                <w:szCs w:val="22"/>
              </w:rPr>
              <w:t>2719.81</w:t>
            </w:r>
          </w:p>
        </w:tc>
      </w:tr>
      <w:tr w:rsidR="008C7E0D" w14:paraId="278F3514" w14:textId="77777777" w:rsidTr="00DA5876">
        <w:trPr>
          <w:trHeight w:val="288"/>
        </w:trPr>
        <w:tc>
          <w:tcPr>
            <w:tcW w:w="1196" w:type="dxa"/>
            <w:tcBorders>
              <w:top w:val="nil"/>
              <w:left w:val="nil"/>
              <w:bottom w:val="nil"/>
              <w:right w:val="nil"/>
            </w:tcBorders>
            <w:noWrap/>
            <w:vAlign w:val="bottom"/>
            <w:hideMark/>
          </w:tcPr>
          <w:p w14:paraId="353A452B" w14:textId="77777777" w:rsidR="008C7E0D" w:rsidRDefault="008C7E0D" w:rsidP="00DA5876">
            <w:pPr>
              <w:jc w:val="right"/>
              <w:rPr>
                <w:rFonts w:ascii="Calibri" w:hAnsi="Calibri" w:cs="Calibri"/>
                <w:color w:val="000000"/>
                <w:sz w:val="22"/>
                <w:szCs w:val="22"/>
              </w:rPr>
            </w:pPr>
            <w:r>
              <w:rPr>
                <w:rFonts w:ascii="Calibri" w:hAnsi="Calibri" w:cs="Calibri"/>
                <w:color w:val="000000"/>
                <w:sz w:val="22"/>
                <w:szCs w:val="22"/>
              </w:rPr>
              <w:t>30-May-25</w:t>
            </w:r>
          </w:p>
        </w:tc>
        <w:tc>
          <w:tcPr>
            <w:tcW w:w="3796" w:type="dxa"/>
            <w:tcBorders>
              <w:top w:val="nil"/>
              <w:left w:val="nil"/>
              <w:bottom w:val="nil"/>
              <w:right w:val="nil"/>
            </w:tcBorders>
            <w:noWrap/>
            <w:vAlign w:val="bottom"/>
            <w:hideMark/>
          </w:tcPr>
          <w:p w14:paraId="177C6228" w14:textId="77777777" w:rsidR="008C7E0D" w:rsidRDefault="008C7E0D" w:rsidP="00DA5876">
            <w:pPr>
              <w:rPr>
                <w:rFonts w:ascii="Calibri" w:hAnsi="Calibri" w:cs="Calibri"/>
                <w:color w:val="000000"/>
                <w:sz w:val="22"/>
                <w:szCs w:val="22"/>
              </w:rPr>
            </w:pPr>
            <w:r>
              <w:rPr>
                <w:rFonts w:ascii="Calibri" w:hAnsi="Calibri" w:cs="Calibri"/>
                <w:color w:val="000000"/>
                <w:sz w:val="22"/>
                <w:szCs w:val="22"/>
              </w:rPr>
              <w:t>Interest</w:t>
            </w:r>
          </w:p>
        </w:tc>
        <w:tc>
          <w:tcPr>
            <w:tcW w:w="1016" w:type="dxa"/>
            <w:tcBorders>
              <w:top w:val="nil"/>
              <w:left w:val="nil"/>
              <w:bottom w:val="nil"/>
              <w:right w:val="nil"/>
            </w:tcBorders>
            <w:noWrap/>
            <w:vAlign w:val="bottom"/>
            <w:hideMark/>
          </w:tcPr>
          <w:p w14:paraId="19CE62B7" w14:textId="77777777" w:rsidR="008C7E0D" w:rsidRDefault="008C7E0D" w:rsidP="00DA5876">
            <w:pPr>
              <w:rPr>
                <w:rFonts w:ascii="Calibri" w:hAnsi="Calibri" w:cs="Calibri"/>
                <w:color w:val="000000"/>
                <w:sz w:val="22"/>
                <w:szCs w:val="22"/>
              </w:rPr>
            </w:pPr>
          </w:p>
        </w:tc>
        <w:tc>
          <w:tcPr>
            <w:tcW w:w="976" w:type="dxa"/>
            <w:tcBorders>
              <w:top w:val="nil"/>
              <w:left w:val="nil"/>
              <w:bottom w:val="nil"/>
              <w:right w:val="nil"/>
            </w:tcBorders>
            <w:noWrap/>
            <w:vAlign w:val="bottom"/>
            <w:hideMark/>
          </w:tcPr>
          <w:p w14:paraId="1DADB337" w14:textId="77777777" w:rsidR="008C7E0D" w:rsidRDefault="008C7E0D" w:rsidP="00DA5876">
            <w:pPr>
              <w:jc w:val="right"/>
              <w:rPr>
                <w:rFonts w:ascii="Calibri" w:hAnsi="Calibri" w:cs="Calibri"/>
                <w:color w:val="000000"/>
                <w:sz w:val="22"/>
                <w:szCs w:val="22"/>
              </w:rPr>
            </w:pPr>
            <w:r>
              <w:rPr>
                <w:rFonts w:ascii="Calibri" w:hAnsi="Calibri" w:cs="Calibri"/>
                <w:color w:val="000000"/>
                <w:sz w:val="22"/>
                <w:szCs w:val="22"/>
              </w:rPr>
              <w:t>2.42</w:t>
            </w:r>
          </w:p>
        </w:tc>
        <w:tc>
          <w:tcPr>
            <w:tcW w:w="1096" w:type="dxa"/>
            <w:tcBorders>
              <w:top w:val="nil"/>
              <w:left w:val="nil"/>
              <w:bottom w:val="nil"/>
              <w:right w:val="nil"/>
            </w:tcBorders>
            <w:noWrap/>
            <w:vAlign w:val="bottom"/>
            <w:hideMark/>
          </w:tcPr>
          <w:p w14:paraId="2BC10951" w14:textId="77777777" w:rsidR="008C7E0D" w:rsidRDefault="008C7E0D" w:rsidP="00DA5876">
            <w:pPr>
              <w:jc w:val="right"/>
              <w:rPr>
                <w:rFonts w:ascii="Calibri" w:hAnsi="Calibri" w:cs="Calibri"/>
                <w:color w:val="000000"/>
                <w:sz w:val="22"/>
                <w:szCs w:val="22"/>
              </w:rPr>
            </w:pPr>
            <w:r>
              <w:rPr>
                <w:rFonts w:ascii="Calibri" w:hAnsi="Calibri" w:cs="Calibri"/>
                <w:color w:val="000000"/>
                <w:sz w:val="22"/>
                <w:szCs w:val="22"/>
              </w:rPr>
              <w:t>2722.23</w:t>
            </w:r>
          </w:p>
        </w:tc>
      </w:tr>
      <w:tr w:rsidR="008C7E0D" w14:paraId="6DB7A5B3" w14:textId="77777777" w:rsidTr="00DA5876">
        <w:trPr>
          <w:trHeight w:val="288"/>
        </w:trPr>
        <w:tc>
          <w:tcPr>
            <w:tcW w:w="1196" w:type="dxa"/>
            <w:tcBorders>
              <w:top w:val="nil"/>
              <w:left w:val="nil"/>
              <w:bottom w:val="nil"/>
              <w:right w:val="nil"/>
            </w:tcBorders>
            <w:noWrap/>
            <w:vAlign w:val="bottom"/>
            <w:hideMark/>
          </w:tcPr>
          <w:p w14:paraId="3BF41323" w14:textId="77777777" w:rsidR="008C7E0D" w:rsidRDefault="008C7E0D" w:rsidP="00DA5876">
            <w:pPr>
              <w:jc w:val="right"/>
              <w:rPr>
                <w:rFonts w:ascii="Calibri" w:hAnsi="Calibri" w:cs="Calibri"/>
                <w:color w:val="000000"/>
                <w:sz w:val="22"/>
                <w:szCs w:val="22"/>
              </w:rPr>
            </w:pPr>
            <w:r>
              <w:rPr>
                <w:rFonts w:ascii="Calibri" w:hAnsi="Calibri" w:cs="Calibri"/>
                <w:color w:val="000000"/>
                <w:sz w:val="22"/>
                <w:szCs w:val="22"/>
              </w:rPr>
              <w:t>30-May-25</w:t>
            </w:r>
          </w:p>
        </w:tc>
        <w:tc>
          <w:tcPr>
            <w:tcW w:w="3796" w:type="dxa"/>
            <w:tcBorders>
              <w:top w:val="nil"/>
              <w:left w:val="nil"/>
              <w:bottom w:val="nil"/>
              <w:right w:val="nil"/>
            </w:tcBorders>
            <w:noWrap/>
            <w:vAlign w:val="bottom"/>
            <w:hideMark/>
          </w:tcPr>
          <w:p w14:paraId="1D8EFB83" w14:textId="77777777" w:rsidR="008C7E0D" w:rsidRDefault="008C7E0D" w:rsidP="00DA5876">
            <w:pPr>
              <w:rPr>
                <w:rFonts w:ascii="Calibri" w:hAnsi="Calibri" w:cs="Calibri"/>
                <w:color w:val="000000"/>
                <w:sz w:val="22"/>
                <w:szCs w:val="22"/>
              </w:rPr>
            </w:pPr>
            <w:r>
              <w:rPr>
                <w:rFonts w:ascii="Calibri" w:hAnsi="Calibri" w:cs="Calibri"/>
                <w:color w:val="000000"/>
                <w:sz w:val="22"/>
                <w:szCs w:val="22"/>
              </w:rPr>
              <w:t>Transfer from current</w:t>
            </w:r>
          </w:p>
        </w:tc>
        <w:tc>
          <w:tcPr>
            <w:tcW w:w="1016" w:type="dxa"/>
            <w:tcBorders>
              <w:top w:val="nil"/>
              <w:left w:val="nil"/>
              <w:bottom w:val="nil"/>
              <w:right w:val="nil"/>
            </w:tcBorders>
            <w:noWrap/>
            <w:vAlign w:val="bottom"/>
            <w:hideMark/>
          </w:tcPr>
          <w:p w14:paraId="1153833F" w14:textId="77777777" w:rsidR="008C7E0D" w:rsidRDefault="008C7E0D" w:rsidP="00DA5876">
            <w:pPr>
              <w:rPr>
                <w:rFonts w:ascii="Calibri" w:hAnsi="Calibri" w:cs="Calibri"/>
                <w:color w:val="000000"/>
                <w:sz w:val="22"/>
                <w:szCs w:val="22"/>
              </w:rPr>
            </w:pPr>
          </w:p>
        </w:tc>
        <w:tc>
          <w:tcPr>
            <w:tcW w:w="976" w:type="dxa"/>
            <w:tcBorders>
              <w:top w:val="nil"/>
              <w:left w:val="nil"/>
              <w:bottom w:val="nil"/>
              <w:right w:val="nil"/>
            </w:tcBorders>
            <w:noWrap/>
            <w:vAlign w:val="bottom"/>
            <w:hideMark/>
          </w:tcPr>
          <w:p w14:paraId="4BDEB345" w14:textId="77777777" w:rsidR="008C7E0D" w:rsidRDefault="008C7E0D" w:rsidP="00DA5876">
            <w:pPr>
              <w:jc w:val="right"/>
              <w:rPr>
                <w:rFonts w:ascii="Calibri" w:hAnsi="Calibri" w:cs="Calibri"/>
                <w:color w:val="000000"/>
                <w:sz w:val="22"/>
                <w:szCs w:val="22"/>
              </w:rPr>
            </w:pPr>
            <w:r>
              <w:rPr>
                <w:rFonts w:ascii="Calibri" w:hAnsi="Calibri" w:cs="Calibri"/>
                <w:color w:val="000000"/>
                <w:sz w:val="22"/>
                <w:szCs w:val="22"/>
              </w:rPr>
              <w:t>20000</w:t>
            </w:r>
          </w:p>
        </w:tc>
        <w:tc>
          <w:tcPr>
            <w:tcW w:w="1096" w:type="dxa"/>
            <w:tcBorders>
              <w:top w:val="nil"/>
              <w:left w:val="nil"/>
              <w:bottom w:val="nil"/>
              <w:right w:val="nil"/>
            </w:tcBorders>
            <w:noWrap/>
            <w:vAlign w:val="bottom"/>
            <w:hideMark/>
          </w:tcPr>
          <w:p w14:paraId="39903E6D" w14:textId="77777777" w:rsidR="008C7E0D" w:rsidRDefault="008C7E0D" w:rsidP="00DA5876">
            <w:pPr>
              <w:jc w:val="right"/>
              <w:rPr>
                <w:rFonts w:ascii="Calibri" w:hAnsi="Calibri" w:cs="Calibri"/>
                <w:color w:val="000000"/>
                <w:sz w:val="22"/>
                <w:szCs w:val="22"/>
              </w:rPr>
            </w:pPr>
            <w:r>
              <w:rPr>
                <w:rFonts w:ascii="Calibri" w:hAnsi="Calibri" w:cs="Calibri"/>
                <w:color w:val="000000"/>
                <w:sz w:val="22"/>
                <w:szCs w:val="22"/>
              </w:rPr>
              <w:t>22722.23</w:t>
            </w:r>
          </w:p>
        </w:tc>
      </w:tr>
      <w:tr w:rsidR="008C7E0D" w14:paraId="32591FC0" w14:textId="77777777" w:rsidTr="00DA5876">
        <w:trPr>
          <w:trHeight w:val="288"/>
        </w:trPr>
        <w:tc>
          <w:tcPr>
            <w:tcW w:w="1196" w:type="dxa"/>
            <w:tcBorders>
              <w:top w:val="nil"/>
              <w:left w:val="nil"/>
              <w:bottom w:val="nil"/>
              <w:right w:val="nil"/>
            </w:tcBorders>
            <w:noWrap/>
            <w:vAlign w:val="bottom"/>
            <w:hideMark/>
          </w:tcPr>
          <w:p w14:paraId="395CB685" w14:textId="77777777" w:rsidR="008C7E0D" w:rsidRDefault="008C7E0D" w:rsidP="00DA5876">
            <w:pPr>
              <w:jc w:val="right"/>
              <w:rPr>
                <w:rFonts w:ascii="Calibri" w:hAnsi="Calibri" w:cs="Calibri"/>
                <w:color w:val="000000"/>
                <w:sz w:val="22"/>
                <w:szCs w:val="22"/>
              </w:rPr>
            </w:pPr>
            <w:r>
              <w:rPr>
                <w:rFonts w:ascii="Calibri" w:hAnsi="Calibri" w:cs="Calibri"/>
                <w:color w:val="000000"/>
                <w:sz w:val="22"/>
                <w:szCs w:val="22"/>
              </w:rPr>
              <w:t>30-Jun-25</w:t>
            </w:r>
          </w:p>
        </w:tc>
        <w:tc>
          <w:tcPr>
            <w:tcW w:w="3796" w:type="dxa"/>
            <w:tcBorders>
              <w:top w:val="nil"/>
              <w:left w:val="nil"/>
              <w:bottom w:val="nil"/>
              <w:right w:val="nil"/>
            </w:tcBorders>
            <w:noWrap/>
            <w:vAlign w:val="bottom"/>
            <w:hideMark/>
          </w:tcPr>
          <w:p w14:paraId="34D2D4C6" w14:textId="77777777" w:rsidR="008C7E0D" w:rsidRDefault="008C7E0D" w:rsidP="00DA5876">
            <w:pPr>
              <w:rPr>
                <w:rFonts w:ascii="Calibri" w:hAnsi="Calibri" w:cs="Calibri"/>
                <w:color w:val="000000"/>
                <w:sz w:val="22"/>
                <w:szCs w:val="22"/>
              </w:rPr>
            </w:pPr>
            <w:r>
              <w:rPr>
                <w:rFonts w:ascii="Calibri" w:hAnsi="Calibri" w:cs="Calibri"/>
                <w:color w:val="000000"/>
                <w:sz w:val="22"/>
                <w:szCs w:val="22"/>
              </w:rPr>
              <w:t>Interest</w:t>
            </w:r>
          </w:p>
        </w:tc>
        <w:tc>
          <w:tcPr>
            <w:tcW w:w="1016" w:type="dxa"/>
            <w:tcBorders>
              <w:top w:val="nil"/>
              <w:left w:val="nil"/>
              <w:bottom w:val="nil"/>
              <w:right w:val="nil"/>
            </w:tcBorders>
            <w:noWrap/>
            <w:vAlign w:val="bottom"/>
            <w:hideMark/>
          </w:tcPr>
          <w:p w14:paraId="17397C36" w14:textId="77777777" w:rsidR="008C7E0D" w:rsidRDefault="008C7E0D" w:rsidP="00DA5876">
            <w:pPr>
              <w:rPr>
                <w:rFonts w:ascii="Calibri" w:hAnsi="Calibri" w:cs="Calibri"/>
                <w:color w:val="000000"/>
                <w:sz w:val="22"/>
                <w:szCs w:val="22"/>
              </w:rPr>
            </w:pPr>
          </w:p>
        </w:tc>
        <w:tc>
          <w:tcPr>
            <w:tcW w:w="976" w:type="dxa"/>
            <w:tcBorders>
              <w:top w:val="nil"/>
              <w:left w:val="nil"/>
              <w:bottom w:val="nil"/>
              <w:right w:val="nil"/>
            </w:tcBorders>
            <w:noWrap/>
            <w:vAlign w:val="bottom"/>
            <w:hideMark/>
          </w:tcPr>
          <w:p w14:paraId="135ED3A6" w14:textId="77777777" w:rsidR="008C7E0D" w:rsidRDefault="008C7E0D" w:rsidP="00DA5876">
            <w:pPr>
              <w:jc w:val="right"/>
              <w:rPr>
                <w:rFonts w:ascii="Calibri" w:hAnsi="Calibri" w:cs="Calibri"/>
                <w:color w:val="000000"/>
                <w:sz w:val="22"/>
                <w:szCs w:val="22"/>
              </w:rPr>
            </w:pPr>
            <w:r>
              <w:rPr>
                <w:rFonts w:ascii="Calibri" w:hAnsi="Calibri" w:cs="Calibri"/>
                <w:color w:val="000000"/>
                <w:sz w:val="22"/>
                <w:szCs w:val="22"/>
              </w:rPr>
              <w:t>21.23</w:t>
            </w:r>
          </w:p>
        </w:tc>
        <w:tc>
          <w:tcPr>
            <w:tcW w:w="1096" w:type="dxa"/>
            <w:tcBorders>
              <w:top w:val="nil"/>
              <w:left w:val="nil"/>
              <w:bottom w:val="nil"/>
              <w:right w:val="nil"/>
            </w:tcBorders>
            <w:noWrap/>
            <w:vAlign w:val="bottom"/>
            <w:hideMark/>
          </w:tcPr>
          <w:p w14:paraId="37EA4B57" w14:textId="77777777" w:rsidR="008C7E0D" w:rsidRDefault="008C7E0D" w:rsidP="00DA5876">
            <w:pPr>
              <w:jc w:val="right"/>
              <w:rPr>
                <w:rFonts w:ascii="Calibri" w:hAnsi="Calibri" w:cs="Calibri"/>
                <w:color w:val="000000"/>
                <w:sz w:val="22"/>
                <w:szCs w:val="22"/>
              </w:rPr>
            </w:pPr>
            <w:r>
              <w:rPr>
                <w:rFonts w:ascii="Calibri" w:hAnsi="Calibri" w:cs="Calibri"/>
                <w:color w:val="000000"/>
                <w:sz w:val="22"/>
                <w:szCs w:val="22"/>
              </w:rPr>
              <w:t>22743.46</w:t>
            </w:r>
          </w:p>
        </w:tc>
      </w:tr>
    </w:tbl>
    <w:p w14:paraId="2023C5BE" w14:textId="77777777" w:rsidR="008C7E0D" w:rsidRDefault="008C7E0D" w:rsidP="008C7E0D">
      <w:pPr>
        <w:rPr>
          <w:noProof/>
          <w:lang w:eastAsia="en-GB"/>
        </w:rPr>
      </w:pPr>
    </w:p>
    <w:p w14:paraId="1765DE52" w14:textId="77777777" w:rsidR="008C7E0D" w:rsidRDefault="008C7E0D" w:rsidP="008C7E0D">
      <w:pPr>
        <w:rPr>
          <w:noProof/>
          <w:lang w:eastAsia="en-GB"/>
        </w:rPr>
      </w:pPr>
    </w:p>
    <w:p w14:paraId="3A0EB087" w14:textId="77777777" w:rsidR="008C7E0D" w:rsidRDefault="008C7E0D" w:rsidP="008C7E0D">
      <w:pPr>
        <w:rPr>
          <w:sz w:val="20"/>
          <w:szCs w:val="20"/>
          <w:lang w:eastAsia="en-GB"/>
        </w:rPr>
      </w:pPr>
      <w:r>
        <w:rPr>
          <w:noProof/>
          <w:lang w:eastAsia="en-GB"/>
        </w:rPr>
        <w:fldChar w:fldCharType="begin"/>
      </w:r>
      <w:r>
        <w:rPr>
          <w:noProof/>
          <w:lang w:eastAsia="en-GB"/>
        </w:rPr>
        <w:instrText xml:space="preserve"> LINK Excel.Sheet.12 "C:\\Users\\Mikel\\Desktop\\TRANSFER\\Mike Lockhart\\Documents\\Personal\\PC\\Accounts 20,21\\Copy of Copy of work book 20,21 v3.xlsx" Sheet1!R228C2:R229C6 \a \f 4 \h </w:instrText>
      </w:r>
      <w:r>
        <w:rPr>
          <w:noProof/>
          <w:lang w:eastAsia="en-GB"/>
        </w:rPr>
        <w:fldChar w:fldCharType="separate"/>
      </w:r>
    </w:p>
    <w:p w14:paraId="6097027C" w14:textId="77777777" w:rsidR="008C7E0D" w:rsidRDefault="008C7E0D" w:rsidP="008C7E0D">
      <w:pPr>
        <w:rPr>
          <w:sz w:val="22"/>
          <w:szCs w:val="22"/>
        </w:rPr>
      </w:pPr>
      <w:r>
        <w:rPr>
          <w:noProof/>
          <w:lang w:eastAsia="en-GB"/>
        </w:rPr>
        <w:fldChar w:fldCharType="end"/>
      </w:r>
    </w:p>
    <w:p w14:paraId="1C4727EA" w14:textId="77777777" w:rsidR="008C7E0D" w:rsidRPr="00C666BB" w:rsidRDefault="008C7E0D" w:rsidP="008C7E0D">
      <w:pPr>
        <w:pStyle w:val="ListParagraph"/>
        <w:numPr>
          <w:ilvl w:val="0"/>
          <w:numId w:val="3"/>
        </w:numPr>
        <w:contextualSpacing w:val="0"/>
        <w:rPr>
          <w:b/>
          <w:bCs/>
          <w:color w:val="000000" w:themeColor="text1"/>
          <w:sz w:val="22"/>
          <w:szCs w:val="22"/>
          <w:lang w:val="en-US"/>
        </w:rPr>
      </w:pPr>
      <w:r w:rsidRPr="00C666BB">
        <w:rPr>
          <w:b/>
          <w:bCs/>
          <w:color w:val="000000" w:themeColor="text1"/>
          <w:sz w:val="22"/>
          <w:szCs w:val="22"/>
          <w:lang w:val="en-US"/>
        </w:rPr>
        <w:t>CIL Account</w:t>
      </w:r>
    </w:p>
    <w:p w14:paraId="70D2FFD1" w14:textId="77777777" w:rsidR="008C7E0D" w:rsidRPr="00C666BB" w:rsidRDefault="008C7E0D" w:rsidP="008C7E0D">
      <w:pPr>
        <w:rPr>
          <w:b/>
          <w:bCs/>
          <w:color w:val="000000" w:themeColor="text1"/>
          <w:sz w:val="22"/>
          <w:szCs w:val="22"/>
          <w:lang w:val="en-US"/>
        </w:rPr>
      </w:pPr>
      <w:r w:rsidRPr="00C666BB">
        <w:rPr>
          <w:noProof/>
          <w:color w:val="000000" w:themeColor="text1"/>
          <w:sz w:val="22"/>
          <w:szCs w:val="22"/>
          <w:lang w:val="en-US"/>
        </w:rPr>
        <w:drawing>
          <wp:inline distT="0" distB="0" distL="0" distR="0" wp14:anchorId="74642936" wp14:editId="418E0536">
            <wp:extent cx="2644140" cy="800100"/>
            <wp:effectExtent l="0" t="0" r="3810" b="0"/>
            <wp:docPr id="20273185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800100"/>
                    </a:xfrm>
                    <a:prstGeom prst="rect">
                      <a:avLst/>
                    </a:prstGeom>
                    <a:noFill/>
                    <a:ln>
                      <a:noFill/>
                    </a:ln>
                  </pic:spPr>
                </pic:pic>
              </a:graphicData>
            </a:graphic>
          </wp:inline>
        </w:drawing>
      </w:r>
    </w:p>
    <w:p w14:paraId="69ACDD86" w14:textId="77777777" w:rsidR="008C7E0D" w:rsidRPr="00C666BB" w:rsidRDefault="008C7E0D" w:rsidP="008C7E0D">
      <w:pPr>
        <w:rPr>
          <w:bCs/>
          <w:color w:val="000000" w:themeColor="text1"/>
          <w:sz w:val="22"/>
          <w:szCs w:val="22"/>
        </w:rPr>
      </w:pPr>
      <w:bookmarkStart w:id="1" w:name="_Hlk72490265"/>
      <w:r w:rsidRPr="00C666BB">
        <w:rPr>
          <w:bCs/>
          <w:color w:val="000000" w:themeColor="text1"/>
          <w:sz w:val="22"/>
          <w:szCs w:val="22"/>
        </w:rPr>
        <w:tab/>
      </w:r>
    </w:p>
    <w:bookmarkEnd w:id="1"/>
    <w:p w14:paraId="27BB4D66" w14:textId="77777777" w:rsidR="008C7E0D" w:rsidRPr="00C666BB" w:rsidRDefault="008C7E0D" w:rsidP="008C7E0D">
      <w:pPr>
        <w:pStyle w:val="ListParagraph"/>
        <w:numPr>
          <w:ilvl w:val="0"/>
          <w:numId w:val="3"/>
        </w:numPr>
        <w:contextualSpacing w:val="0"/>
        <w:rPr>
          <w:b/>
          <w:color w:val="000000" w:themeColor="text1"/>
        </w:rPr>
      </w:pPr>
      <w:r w:rsidRPr="00C666BB">
        <w:rPr>
          <w:b/>
          <w:color w:val="000000" w:themeColor="text1"/>
        </w:rPr>
        <w:t>Commitments</w:t>
      </w:r>
    </w:p>
    <w:p w14:paraId="57951539" w14:textId="77777777" w:rsidR="008C7E0D" w:rsidRPr="00C666BB" w:rsidRDefault="008C7E0D" w:rsidP="008C7E0D">
      <w:pPr>
        <w:rPr>
          <w:b/>
          <w:color w:val="000000" w:themeColor="text1"/>
        </w:rPr>
      </w:pPr>
    </w:p>
    <w:p w14:paraId="0D5C1D60" w14:textId="77777777" w:rsidR="008C7E0D" w:rsidRPr="00C666BB" w:rsidRDefault="008C7E0D" w:rsidP="008C7E0D">
      <w:pPr>
        <w:rPr>
          <w:bCs/>
          <w:color w:val="000000" w:themeColor="text1"/>
          <w:sz w:val="22"/>
          <w:szCs w:val="22"/>
        </w:rPr>
      </w:pPr>
      <w:proofErr w:type="spellStart"/>
      <w:r w:rsidRPr="00C666BB">
        <w:rPr>
          <w:bCs/>
          <w:color w:val="000000" w:themeColor="text1"/>
          <w:sz w:val="22"/>
          <w:szCs w:val="22"/>
        </w:rPr>
        <w:t>LHFIG</w:t>
      </w:r>
      <w:proofErr w:type="spellEnd"/>
      <w:r w:rsidRPr="00C666BB">
        <w:rPr>
          <w:bCs/>
          <w:color w:val="000000" w:themeColor="text1"/>
          <w:sz w:val="22"/>
          <w:szCs w:val="22"/>
        </w:rPr>
        <w:t xml:space="preserve"> for Oxenwood Limit</w:t>
      </w:r>
      <w:r w:rsidRPr="00C666BB">
        <w:rPr>
          <w:bCs/>
          <w:color w:val="000000" w:themeColor="text1"/>
          <w:sz w:val="22"/>
          <w:szCs w:val="22"/>
        </w:rPr>
        <w:tab/>
      </w:r>
      <w:r w:rsidRPr="00C666BB">
        <w:rPr>
          <w:bCs/>
          <w:color w:val="000000" w:themeColor="text1"/>
          <w:sz w:val="22"/>
          <w:szCs w:val="22"/>
        </w:rPr>
        <w:tab/>
      </w:r>
      <w:r w:rsidRPr="00C666BB">
        <w:rPr>
          <w:bCs/>
          <w:color w:val="000000" w:themeColor="text1"/>
          <w:sz w:val="22"/>
          <w:szCs w:val="22"/>
        </w:rPr>
        <w:tab/>
      </w:r>
      <w:r w:rsidRPr="00C666BB">
        <w:rPr>
          <w:bCs/>
          <w:color w:val="000000" w:themeColor="text1"/>
          <w:sz w:val="22"/>
          <w:szCs w:val="22"/>
        </w:rPr>
        <w:tab/>
      </w:r>
      <w:r w:rsidRPr="00C666BB">
        <w:rPr>
          <w:bCs/>
          <w:color w:val="000000" w:themeColor="text1"/>
          <w:sz w:val="22"/>
          <w:szCs w:val="22"/>
        </w:rPr>
        <w:tab/>
        <w:t>-</w:t>
      </w:r>
      <w:r w:rsidRPr="00C666BB">
        <w:rPr>
          <w:bCs/>
          <w:color w:val="000000" w:themeColor="text1"/>
          <w:sz w:val="22"/>
          <w:szCs w:val="22"/>
        </w:rPr>
        <w:tab/>
        <w:t>£4000</w:t>
      </w:r>
    </w:p>
    <w:p w14:paraId="21DFB468" w14:textId="77777777" w:rsidR="008C7E0D" w:rsidRPr="00C666BB" w:rsidRDefault="008C7E0D" w:rsidP="008C7E0D">
      <w:pPr>
        <w:rPr>
          <w:bCs/>
          <w:color w:val="000000" w:themeColor="text1"/>
          <w:sz w:val="22"/>
          <w:szCs w:val="22"/>
        </w:rPr>
      </w:pPr>
      <w:r w:rsidRPr="00C666BB">
        <w:rPr>
          <w:bCs/>
          <w:color w:val="000000" w:themeColor="text1"/>
          <w:sz w:val="22"/>
          <w:szCs w:val="22"/>
        </w:rPr>
        <w:t>Bagshot calming</w:t>
      </w:r>
      <w:r w:rsidRPr="00C666BB">
        <w:rPr>
          <w:bCs/>
          <w:color w:val="000000" w:themeColor="text1"/>
          <w:sz w:val="22"/>
          <w:szCs w:val="22"/>
        </w:rPr>
        <w:tab/>
      </w:r>
      <w:r w:rsidRPr="00C666BB">
        <w:rPr>
          <w:bCs/>
          <w:color w:val="000000" w:themeColor="text1"/>
          <w:sz w:val="22"/>
          <w:szCs w:val="22"/>
        </w:rPr>
        <w:tab/>
      </w:r>
      <w:r w:rsidRPr="00C666BB">
        <w:rPr>
          <w:bCs/>
          <w:color w:val="000000" w:themeColor="text1"/>
          <w:sz w:val="22"/>
          <w:szCs w:val="22"/>
        </w:rPr>
        <w:tab/>
      </w:r>
      <w:r w:rsidRPr="00C666BB">
        <w:rPr>
          <w:bCs/>
          <w:color w:val="000000" w:themeColor="text1"/>
          <w:sz w:val="22"/>
          <w:szCs w:val="22"/>
        </w:rPr>
        <w:tab/>
      </w:r>
      <w:r w:rsidRPr="00C666BB">
        <w:rPr>
          <w:bCs/>
          <w:color w:val="000000" w:themeColor="text1"/>
          <w:sz w:val="22"/>
          <w:szCs w:val="22"/>
        </w:rPr>
        <w:tab/>
      </w:r>
      <w:r w:rsidRPr="00C666BB">
        <w:rPr>
          <w:bCs/>
          <w:color w:val="000000" w:themeColor="text1"/>
          <w:sz w:val="22"/>
          <w:szCs w:val="22"/>
        </w:rPr>
        <w:tab/>
        <w:t>-</w:t>
      </w:r>
      <w:r w:rsidRPr="00C666BB">
        <w:rPr>
          <w:bCs/>
          <w:color w:val="000000" w:themeColor="text1"/>
          <w:sz w:val="22"/>
          <w:szCs w:val="22"/>
        </w:rPr>
        <w:tab/>
        <w:t>£440</w:t>
      </w:r>
    </w:p>
    <w:p w14:paraId="1E18CD07" w14:textId="77777777" w:rsidR="008C7E0D" w:rsidRPr="00C666BB" w:rsidRDefault="008C7E0D" w:rsidP="008C7E0D">
      <w:pPr>
        <w:rPr>
          <w:b/>
          <w:color w:val="000000" w:themeColor="text1"/>
        </w:rPr>
      </w:pPr>
    </w:p>
    <w:p w14:paraId="387E57D1" w14:textId="77777777" w:rsidR="008C7E0D" w:rsidRPr="00C666BB" w:rsidRDefault="008C7E0D" w:rsidP="008C7E0D">
      <w:pPr>
        <w:pStyle w:val="ListParagraph"/>
        <w:numPr>
          <w:ilvl w:val="0"/>
          <w:numId w:val="3"/>
        </w:numPr>
        <w:contextualSpacing w:val="0"/>
        <w:rPr>
          <w:b/>
          <w:bCs/>
          <w:color w:val="000000" w:themeColor="text1"/>
        </w:rPr>
      </w:pPr>
      <w:r w:rsidRPr="00C666BB">
        <w:rPr>
          <w:b/>
          <w:bCs/>
          <w:color w:val="000000" w:themeColor="text1"/>
        </w:rPr>
        <w:t>Bank Balances</w:t>
      </w:r>
    </w:p>
    <w:p w14:paraId="61FBB155" w14:textId="77777777" w:rsidR="008C7E0D" w:rsidRPr="00C666BB" w:rsidRDefault="008C7E0D" w:rsidP="008C7E0D">
      <w:pPr>
        <w:rPr>
          <w:rFonts w:ascii="Calibri" w:hAnsi="Calibri"/>
          <w:bCs/>
          <w:color w:val="000000" w:themeColor="text1"/>
          <w:sz w:val="22"/>
          <w:szCs w:val="22"/>
        </w:rPr>
      </w:pPr>
    </w:p>
    <w:p w14:paraId="0FCF03DE" w14:textId="77777777" w:rsidR="008C7E0D" w:rsidRPr="00C666BB" w:rsidRDefault="008C7E0D" w:rsidP="008C7E0D">
      <w:pPr>
        <w:rPr>
          <w:rFonts w:ascii="Calibri" w:hAnsi="Calibri"/>
          <w:bCs/>
          <w:color w:val="000000" w:themeColor="text1"/>
          <w:sz w:val="22"/>
          <w:szCs w:val="22"/>
        </w:rPr>
      </w:pPr>
      <w:bookmarkStart w:id="2" w:name="_Hlk72490400"/>
      <w:r w:rsidRPr="00C666BB">
        <w:rPr>
          <w:rFonts w:ascii="Calibri" w:hAnsi="Calibri"/>
          <w:bCs/>
          <w:color w:val="000000" w:themeColor="text1"/>
          <w:sz w:val="22"/>
          <w:szCs w:val="22"/>
        </w:rPr>
        <w:t>Current Account</w:t>
      </w:r>
      <w:r w:rsidRPr="00C666BB">
        <w:rPr>
          <w:rFonts w:ascii="Calibri" w:hAnsi="Calibri" w:cs="Calibri"/>
          <w:color w:val="000000" w:themeColor="text1"/>
          <w:sz w:val="22"/>
          <w:szCs w:val="22"/>
        </w:rPr>
        <w:t xml:space="preserve"> at </w:t>
      </w:r>
      <w:r>
        <w:rPr>
          <w:rFonts w:ascii="Calibri" w:hAnsi="Calibri" w:cs="Calibri"/>
          <w:color w:val="000000" w:themeColor="text1"/>
          <w:sz w:val="22"/>
          <w:szCs w:val="22"/>
        </w:rPr>
        <w:t>18 July</w:t>
      </w:r>
      <w:r w:rsidRPr="00C666BB">
        <w:rPr>
          <w:rFonts w:ascii="Calibri" w:hAnsi="Calibri" w:cs="Calibri"/>
          <w:color w:val="000000" w:themeColor="text1"/>
          <w:sz w:val="22"/>
          <w:szCs w:val="22"/>
        </w:rPr>
        <w:t xml:space="preserve"> 25</w:t>
      </w:r>
      <w:r w:rsidRPr="00C666BB">
        <w:rPr>
          <w:rFonts w:ascii="Calibri" w:hAnsi="Calibri" w:cs="Calibri"/>
          <w:color w:val="000000" w:themeColor="text1"/>
          <w:sz w:val="22"/>
          <w:szCs w:val="22"/>
        </w:rPr>
        <w:tab/>
      </w:r>
      <w:r w:rsidRPr="00C666BB">
        <w:rPr>
          <w:rFonts w:ascii="Calibri" w:hAnsi="Calibri" w:cs="Calibri"/>
          <w:color w:val="000000" w:themeColor="text1"/>
          <w:sz w:val="22"/>
          <w:szCs w:val="22"/>
        </w:rPr>
        <w:tab/>
      </w:r>
      <w:r w:rsidRPr="00C666BB">
        <w:rPr>
          <w:rFonts w:ascii="Calibri" w:hAnsi="Calibri" w:cs="Calibri"/>
          <w:color w:val="000000" w:themeColor="text1"/>
          <w:sz w:val="22"/>
          <w:szCs w:val="22"/>
        </w:rPr>
        <w:tab/>
        <w:t>-</w:t>
      </w:r>
      <w:r w:rsidRPr="00C666BB">
        <w:rPr>
          <w:rFonts w:ascii="Calibri" w:hAnsi="Calibri" w:cs="Calibri"/>
          <w:color w:val="000000" w:themeColor="text1"/>
          <w:sz w:val="22"/>
          <w:szCs w:val="22"/>
        </w:rPr>
        <w:tab/>
        <w:t>£</w:t>
      </w:r>
      <w:r>
        <w:rPr>
          <w:rFonts w:ascii="Calibri" w:hAnsi="Calibri" w:cs="Calibri"/>
          <w:color w:val="000000" w:themeColor="text1"/>
          <w:sz w:val="22"/>
          <w:szCs w:val="22"/>
        </w:rPr>
        <w:t>8052.99</w:t>
      </w:r>
    </w:p>
    <w:p w14:paraId="13D4040A" w14:textId="77777777" w:rsidR="008C7E0D" w:rsidRDefault="008C7E0D" w:rsidP="008C7E0D">
      <w:pPr>
        <w:rPr>
          <w:rFonts w:ascii="Calibri" w:hAnsi="Calibri" w:cs="Calibri"/>
          <w:color w:val="000000"/>
          <w:sz w:val="22"/>
          <w:szCs w:val="22"/>
          <w:lang w:eastAsia="en-GB"/>
        </w:rPr>
      </w:pPr>
      <w:r w:rsidRPr="00C666BB">
        <w:rPr>
          <w:rFonts w:ascii="Calibri" w:hAnsi="Calibri"/>
          <w:bCs/>
          <w:color w:val="000000" w:themeColor="text1"/>
          <w:sz w:val="22"/>
          <w:szCs w:val="22"/>
        </w:rPr>
        <w:t>Deposit Account at</w:t>
      </w:r>
      <w:r w:rsidRPr="00C666BB">
        <w:rPr>
          <w:rFonts w:ascii="Calibri" w:hAnsi="Calibri" w:cs="Calibri"/>
          <w:color w:val="000000" w:themeColor="text1"/>
          <w:sz w:val="22"/>
          <w:szCs w:val="22"/>
        </w:rPr>
        <w:t xml:space="preserve"> </w:t>
      </w:r>
      <w:r>
        <w:rPr>
          <w:rFonts w:ascii="Calibri" w:hAnsi="Calibri" w:cs="Calibri"/>
          <w:color w:val="000000" w:themeColor="text1"/>
          <w:sz w:val="22"/>
          <w:szCs w:val="22"/>
        </w:rPr>
        <w:t>18 July</w:t>
      </w:r>
      <w:r w:rsidRPr="00C666BB">
        <w:rPr>
          <w:rFonts w:ascii="Calibri" w:hAnsi="Calibri" w:cs="Calibri"/>
          <w:color w:val="000000" w:themeColor="text1"/>
          <w:sz w:val="22"/>
          <w:szCs w:val="22"/>
        </w:rPr>
        <w:t xml:space="preserve"> 25 </w:t>
      </w:r>
      <w:r w:rsidRPr="00C666BB">
        <w:rPr>
          <w:rFonts w:ascii="Calibri" w:hAnsi="Calibri" w:cs="Calibri"/>
          <w:color w:val="000000" w:themeColor="text1"/>
          <w:sz w:val="22"/>
          <w:szCs w:val="22"/>
        </w:rPr>
        <w:tab/>
      </w:r>
      <w:r w:rsidRPr="00C666BB">
        <w:rPr>
          <w:rFonts w:ascii="Calibri" w:hAnsi="Calibri" w:cs="Calibri"/>
          <w:color w:val="000000" w:themeColor="text1"/>
          <w:sz w:val="22"/>
          <w:szCs w:val="22"/>
        </w:rPr>
        <w:tab/>
        <w:t xml:space="preserve"> </w:t>
      </w:r>
      <w:r w:rsidRPr="00C666BB">
        <w:rPr>
          <w:rFonts w:ascii="Calibri" w:hAnsi="Calibri" w:cs="Calibri"/>
          <w:color w:val="000000" w:themeColor="text1"/>
          <w:sz w:val="22"/>
          <w:szCs w:val="22"/>
        </w:rPr>
        <w:tab/>
        <w:t>-</w:t>
      </w:r>
      <w:r w:rsidRPr="00C666BB">
        <w:rPr>
          <w:rFonts w:ascii="Calibri" w:hAnsi="Calibri" w:cs="Calibri"/>
          <w:color w:val="000000" w:themeColor="text1"/>
          <w:sz w:val="22"/>
          <w:szCs w:val="22"/>
        </w:rPr>
        <w:tab/>
        <w:t>£</w:t>
      </w:r>
      <w:bookmarkEnd w:id="2"/>
      <w:r>
        <w:rPr>
          <w:rFonts w:ascii="Calibri" w:hAnsi="Calibri" w:cs="Calibri"/>
          <w:color w:val="000000" w:themeColor="text1"/>
          <w:sz w:val="22"/>
          <w:szCs w:val="22"/>
        </w:rPr>
        <w:t>22743.30</w:t>
      </w:r>
    </w:p>
    <w:p w14:paraId="69D5E84B" w14:textId="77777777" w:rsidR="00D67F42" w:rsidRPr="00D67F42" w:rsidRDefault="00D67F42" w:rsidP="008C7E0D">
      <w:pPr>
        <w:rPr>
          <w:rFonts w:ascii="-webkit-standard" w:eastAsia="Times New Roman" w:hAnsi="-webkit-standard" w:cs="Times New Roman"/>
          <w:color w:val="000000"/>
          <w:sz w:val="17"/>
          <w:szCs w:val="17"/>
          <w:lang w:eastAsia="zh-CN"/>
        </w:rPr>
      </w:pPr>
      <w:r w:rsidRPr="00D67F42">
        <w:rPr>
          <w:rFonts w:ascii="-webkit-standard" w:eastAsia="Times New Roman" w:hAnsi="-webkit-standard" w:cs="Times New Roman"/>
          <w:color w:val="000000"/>
          <w:sz w:val="17"/>
          <w:szCs w:val="17"/>
          <w:lang w:eastAsia="zh-CN"/>
        </w:rPr>
        <w:t> </w:t>
      </w:r>
    </w:p>
    <w:p w14:paraId="14D77954" w14:textId="6B44C2A1" w:rsidR="00D67F42" w:rsidRPr="00D67F42" w:rsidRDefault="00D67F42" w:rsidP="007C072F">
      <w:pPr>
        <w:ind w:hanging="270"/>
        <w:rPr>
          <w:rFonts w:ascii="Calibri" w:eastAsia="Times New Roman" w:hAnsi="Calibri" w:cs="Calibri"/>
          <w:color w:val="000000"/>
          <w:sz w:val="17"/>
          <w:szCs w:val="17"/>
          <w:lang w:eastAsia="zh-CN"/>
        </w:rPr>
      </w:pPr>
    </w:p>
    <w:p w14:paraId="4A2C7247" w14:textId="60FBCD89" w:rsidR="009E71C4" w:rsidRPr="00BC6616" w:rsidRDefault="009E71C4">
      <w:pPr>
        <w:rPr>
          <w:color w:val="000000" w:themeColor="text1"/>
        </w:rPr>
      </w:pPr>
    </w:p>
    <w:sectPr w:rsidR="009E71C4" w:rsidRPr="00BC6616" w:rsidSect="00D67F42">
      <w:pgSz w:w="11906" w:h="16838" w:code="9"/>
      <w:pgMar w:top="720" w:right="1440" w:bottom="76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webkit-standard">
    <w:altName w:val="Cambria"/>
    <w:panose1 w:val="00000000000000000000"/>
    <w:charset w:val="00"/>
    <w:family w:val="roman"/>
    <w:notTrueType/>
    <w:pitch w:val="default"/>
  </w:font>
  <w:font w:name="Seagull Hv BT">
    <w:altName w:val="Times New Roman"/>
    <w:charset w:val="00"/>
    <w:family w:val="auto"/>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520F"/>
    <w:multiLevelType w:val="hybridMultilevel"/>
    <w:tmpl w:val="671C2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66953"/>
    <w:multiLevelType w:val="multilevel"/>
    <w:tmpl w:val="61D0D04C"/>
    <w:lvl w:ilvl="0">
      <w:start w:val="1"/>
      <w:numFmt w:val="decimal"/>
      <w:lvlText w:val="%1."/>
      <w:lvlJc w:val="left"/>
      <w:pPr>
        <w:ind w:left="644" w:hanging="360"/>
      </w:pPr>
      <w:rPr>
        <w:rFonts w:hint="default"/>
      </w:rPr>
    </w:lvl>
    <w:lvl w:ilvl="1">
      <w:start w:val="1"/>
      <w:numFmt w:val="decimal"/>
      <w:lvlText w:val="%1.%2."/>
      <w:lvlJc w:val="left"/>
      <w:pPr>
        <w:ind w:left="716" w:hanging="432"/>
      </w:pPr>
      <w:rPr>
        <w:b w:val="0"/>
        <w:i w:val="0"/>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1457B0"/>
    <w:multiLevelType w:val="hybridMultilevel"/>
    <w:tmpl w:val="849CCD06"/>
    <w:lvl w:ilvl="0" w:tplc="C740885A">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1167620E"/>
    <w:multiLevelType w:val="multilevel"/>
    <w:tmpl w:val="B7A48B7C"/>
    <w:lvl w:ilvl="0">
      <w:start w:val="12"/>
      <w:numFmt w:val="decimal"/>
      <w:lvlText w:val="%1"/>
      <w:lvlJc w:val="left"/>
      <w:pPr>
        <w:ind w:left="420" w:hanging="420"/>
      </w:pPr>
      <w:rPr>
        <w:rFonts w:hint="default"/>
      </w:rPr>
    </w:lvl>
    <w:lvl w:ilvl="1">
      <w:start w:val="1"/>
      <w:numFmt w:val="decimal"/>
      <w:lvlText w:val="%1.%2"/>
      <w:lvlJc w:val="left"/>
      <w:pPr>
        <w:ind w:left="1124" w:hanging="42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4" w15:restartNumberingAfterBreak="0">
    <w:nsid w:val="13E738B0"/>
    <w:multiLevelType w:val="hybridMultilevel"/>
    <w:tmpl w:val="DC903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311B68"/>
    <w:multiLevelType w:val="multilevel"/>
    <w:tmpl w:val="3B8E0D52"/>
    <w:lvl w:ilvl="0">
      <w:start w:val="11"/>
      <w:numFmt w:val="decimal"/>
      <w:lvlText w:val="%1"/>
      <w:lvlJc w:val="left"/>
      <w:pPr>
        <w:ind w:left="420" w:hanging="420"/>
      </w:pPr>
      <w:rPr>
        <w:rFonts w:hint="default"/>
      </w:rPr>
    </w:lvl>
    <w:lvl w:ilvl="1">
      <w:start w:val="2"/>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99D1FA9"/>
    <w:multiLevelType w:val="multilevel"/>
    <w:tmpl w:val="AC7EF182"/>
    <w:lvl w:ilvl="0">
      <w:start w:val="11"/>
      <w:numFmt w:val="decimal"/>
      <w:lvlText w:val="%1"/>
      <w:lvlJc w:val="left"/>
      <w:pPr>
        <w:ind w:left="420" w:hanging="420"/>
      </w:pPr>
      <w:rPr>
        <w:rFonts w:hint="default"/>
      </w:rPr>
    </w:lvl>
    <w:lvl w:ilvl="1">
      <w:start w:val="5"/>
      <w:numFmt w:val="decimal"/>
      <w:lvlText w:val="%1.%2"/>
      <w:lvlJc w:val="left"/>
      <w:pPr>
        <w:ind w:left="1124" w:hanging="42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7" w15:restartNumberingAfterBreak="0">
    <w:nsid w:val="3502570A"/>
    <w:multiLevelType w:val="multilevel"/>
    <w:tmpl w:val="4B125C08"/>
    <w:lvl w:ilvl="0">
      <w:start w:val="1"/>
      <w:numFmt w:val="decimal"/>
      <w:lvlText w:val="%1."/>
      <w:lvlJc w:val="left"/>
      <w:pPr>
        <w:ind w:left="644" w:hanging="360"/>
      </w:pPr>
      <w:rPr>
        <w:rFonts w:hint="default"/>
      </w:rPr>
    </w:lvl>
    <w:lvl w:ilvl="1">
      <w:start w:val="1"/>
      <w:numFmt w:val="decimal"/>
      <w:lvlText w:val="%1.%2."/>
      <w:lvlJc w:val="left"/>
      <w:pPr>
        <w:ind w:left="716" w:hanging="432"/>
      </w:pPr>
      <w:rPr>
        <w:b w:val="0"/>
        <w:i w:val="0"/>
      </w:rPr>
    </w:lvl>
    <w:lvl w:ilvl="2">
      <w:start w:val="1"/>
      <w:numFmt w:val="decimal"/>
      <w:lvlText w:val="%1.%2.%3."/>
      <w:lvlJc w:val="left"/>
      <w:pPr>
        <w:ind w:left="121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5775C6"/>
    <w:multiLevelType w:val="multilevel"/>
    <w:tmpl w:val="4B125C08"/>
    <w:lvl w:ilvl="0">
      <w:start w:val="1"/>
      <w:numFmt w:val="decimal"/>
      <w:lvlText w:val="%1."/>
      <w:lvlJc w:val="left"/>
      <w:pPr>
        <w:ind w:left="644" w:hanging="360"/>
      </w:pPr>
      <w:rPr>
        <w:rFonts w:hint="default"/>
      </w:rPr>
    </w:lvl>
    <w:lvl w:ilvl="1">
      <w:start w:val="1"/>
      <w:numFmt w:val="decimal"/>
      <w:lvlText w:val="%1.%2."/>
      <w:lvlJc w:val="left"/>
      <w:pPr>
        <w:ind w:left="716" w:hanging="432"/>
      </w:pPr>
      <w:rPr>
        <w:b w:val="0"/>
        <w:i w:val="0"/>
      </w:rPr>
    </w:lvl>
    <w:lvl w:ilvl="2">
      <w:start w:val="1"/>
      <w:numFmt w:val="decimal"/>
      <w:lvlText w:val="%1.%2.%3."/>
      <w:lvlJc w:val="left"/>
      <w:pPr>
        <w:ind w:left="121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C56AE3"/>
    <w:multiLevelType w:val="hybridMultilevel"/>
    <w:tmpl w:val="572A771E"/>
    <w:lvl w:ilvl="0" w:tplc="C9565EC0">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 w15:restartNumberingAfterBreak="0">
    <w:nsid w:val="49FC0ECC"/>
    <w:multiLevelType w:val="hybridMultilevel"/>
    <w:tmpl w:val="DD267C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E21B6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2314956"/>
    <w:multiLevelType w:val="hybridMultilevel"/>
    <w:tmpl w:val="5B24CC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0F64DA0"/>
    <w:multiLevelType w:val="multilevel"/>
    <w:tmpl w:val="4B125C08"/>
    <w:lvl w:ilvl="0">
      <w:start w:val="1"/>
      <w:numFmt w:val="decimal"/>
      <w:lvlText w:val="%1."/>
      <w:lvlJc w:val="left"/>
      <w:pPr>
        <w:ind w:left="644" w:hanging="360"/>
      </w:pPr>
      <w:rPr>
        <w:rFonts w:hint="default"/>
      </w:rPr>
    </w:lvl>
    <w:lvl w:ilvl="1">
      <w:start w:val="1"/>
      <w:numFmt w:val="decimal"/>
      <w:lvlText w:val="%1.%2."/>
      <w:lvlJc w:val="left"/>
      <w:pPr>
        <w:ind w:left="716" w:hanging="432"/>
      </w:pPr>
      <w:rPr>
        <w:b w:val="0"/>
        <w:i w:val="0"/>
      </w:rPr>
    </w:lvl>
    <w:lvl w:ilvl="2">
      <w:start w:val="1"/>
      <w:numFmt w:val="decimal"/>
      <w:lvlText w:val="%1.%2.%3."/>
      <w:lvlJc w:val="left"/>
      <w:pPr>
        <w:ind w:left="121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31D6DA1"/>
    <w:multiLevelType w:val="multilevel"/>
    <w:tmpl w:val="61D0D04C"/>
    <w:lvl w:ilvl="0">
      <w:start w:val="1"/>
      <w:numFmt w:val="decimal"/>
      <w:lvlText w:val="%1."/>
      <w:lvlJc w:val="left"/>
      <w:pPr>
        <w:ind w:left="644" w:hanging="360"/>
      </w:pPr>
      <w:rPr>
        <w:rFonts w:hint="default"/>
      </w:rPr>
    </w:lvl>
    <w:lvl w:ilvl="1">
      <w:start w:val="1"/>
      <w:numFmt w:val="decimal"/>
      <w:lvlText w:val="%1.%2."/>
      <w:lvlJc w:val="left"/>
      <w:pPr>
        <w:ind w:left="716" w:hanging="432"/>
      </w:pPr>
      <w:rPr>
        <w:b w:val="0"/>
        <w:i w:val="0"/>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F5960C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5750968">
    <w:abstractNumId w:val="8"/>
  </w:num>
  <w:num w:numId="2" w16cid:durableId="1719939992">
    <w:abstractNumId w:val="11"/>
  </w:num>
  <w:num w:numId="3" w16cid:durableId="474643517">
    <w:abstractNumId w:val="12"/>
  </w:num>
  <w:num w:numId="4" w16cid:durableId="1982074337">
    <w:abstractNumId w:val="1"/>
  </w:num>
  <w:num w:numId="5" w16cid:durableId="2136946164">
    <w:abstractNumId w:val="14"/>
  </w:num>
  <w:num w:numId="6" w16cid:durableId="1563177324">
    <w:abstractNumId w:val="10"/>
  </w:num>
  <w:num w:numId="7" w16cid:durableId="76483534">
    <w:abstractNumId w:val="5"/>
  </w:num>
  <w:num w:numId="8" w16cid:durableId="1852985740">
    <w:abstractNumId w:val="6"/>
  </w:num>
  <w:num w:numId="9" w16cid:durableId="725106372">
    <w:abstractNumId w:val="3"/>
  </w:num>
  <w:num w:numId="10" w16cid:durableId="1283538275">
    <w:abstractNumId w:val="7"/>
  </w:num>
  <w:num w:numId="11" w16cid:durableId="1492529363">
    <w:abstractNumId w:val="2"/>
  </w:num>
  <w:num w:numId="12" w16cid:durableId="1353529067">
    <w:abstractNumId w:val="15"/>
  </w:num>
  <w:num w:numId="13" w16cid:durableId="1865442306">
    <w:abstractNumId w:val="9"/>
  </w:num>
  <w:num w:numId="14" w16cid:durableId="820314244">
    <w:abstractNumId w:val="13"/>
  </w:num>
  <w:num w:numId="15" w16cid:durableId="1965311947">
    <w:abstractNumId w:val="4"/>
  </w:num>
  <w:num w:numId="16" w16cid:durableId="930187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3886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D30"/>
    <w:rsid w:val="000113D9"/>
    <w:rsid w:val="00014787"/>
    <w:rsid w:val="00016986"/>
    <w:rsid w:val="00017E71"/>
    <w:rsid w:val="00030E35"/>
    <w:rsid w:val="00060C08"/>
    <w:rsid w:val="00062094"/>
    <w:rsid w:val="00072086"/>
    <w:rsid w:val="00080A7D"/>
    <w:rsid w:val="000868D9"/>
    <w:rsid w:val="00087033"/>
    <w:rsid w:val="00097E33"/>
    <w:rsid w:val="000B23CD"/>
    <w:rsid w:val="000B3C24"/>
    <w:rsid w:val="000B4944"/>
    <w:rsid w:val="000B4E67"/>
    <w:rsid w:val="000C6BBA"/>
    <w:rsid w:val="000D225E"/>
    <w:rsid w:val="00113863"/>
    <w:rsid w:val="00120A63"/>
    <w:rsid w:val="001468DB"/>
    <w:rsid w:val="00154BE8"/>
    <w:rsid w:val="00156489"/>
    <w:rsid w:val="00173624"/>
    <w:rsid w:val="0017761E"/>
    <w:rsid w:val="00181FC6"/>
    <w:rsid w:val="001B1E04"/>
    <w:rsid w:val="001C2BF4"/>
    <w:rsid w:val="001C3B02"/>
    <w:rsid w:val="001D7400"/>
    <w:rsid w:val="001E0EF5"/>
    <w:rsid w:val="00207D77"/>
    <w:rsid w:val="00221368"/>
    <w:rsid w:val="00251B43"/>
    <w:rsid w:val="0026636D"/>
    <w:rsid w:val="00274698"/>
    <w:rsid w:val="00293573"/>
    <w:rsid w:val="00293A0E"/>
    <w:rsid w:val="002A4DE3"/>
    <w:rsid w:val="002A55B0"/>
    <w:rsid w:val="002A7D26"/>
    <w:rsid w:val="002B2EF6"/>
    <w:rsid w:val="002E71B9"/>
    <w:rsid w:val="002E7654"/>
    <w:rsid w:val="002F6F6F"/>
    <w:rsid w:val="003029CB"/>
    <w:rsid w:val="0032434F"/>
    <w:rsid w:val="00326464"/>
    <w:rsid w:val="00331B51"/>
    <w:rsid w:val="00351490"/>
    <w:rsid w:val="003534A8"/>
    <w:rsid w:val="00357E78"/>
    <w:rsid w:val="003671B4"/>
    <w:rsid w:val="00375F06"/>
    <w:rsid w:val="00397D17"/>
    <w:rsid w:val="003D1A9D"/>
    <w:rsid w:val="00400983"/>
    <w:rsid w:val="00414296"/>
    <w:rsid w:val="00414B62"/>
    <w:rsid w:val="00420172"/>
    <w:rsid w:val="004247B8"/>
    <w:rsid w:val="004262DE"/>
    <w:rsid w:val="00433BA8"/>
    <w:rsid w:val="00433DC8"/>
    <w:rsid w:val="00445266"/>
    <w:rsid w:val="00463382"/>
    <w:rsid w:val="0046662A"/>
    <w:rsid w:val="0047125E"/>
    <w:rsid w:val="004730E9"/>
    <w:rsid w:val="00486E1E"/>
    <w:rsid w:val="004A2D28"/>
    <w:rsid w:val="004A69C2"/>
    <w:rsid w:val="004C18EE"/>
    <w:rsid w:val="004D5D4A"/>
    <w:rsid w:val="004E045C"/>
    <w:rsid w:val="004F0DFE"/>
    <w:rsid w:val="00502F76"/>
    <w:rsid w:val="0051265C"/>
    <w:rsid w:val="00517F5C"/>
    <w:rsid w:val="00520EFB"/>
    <w:rsid w:val="00525FB2"/>
    <w:rsid w:val="00531B5D"/>
    <w:rsid w:val="0053273E"/>
    <w:rsid w:val="00541D80"/>
    <w:rsid w:val="005420B2"/>
    <w:rsid w:val="00551ACC"/>
    <w:rsid w:val="005827B2"/>
    <w:rsid w:val="00587BFB"/>
    <w:rsid w:val="00590763"/>
    <w:rsid w:val="005941F5"/>
    <w:rsid w:val="005C0817"/>
    <w:rsid w:val="005C2CB7"/>
    <w:rsid w:val="005C56E8"/>
    <w:rsid w:val="005D2949"/>
    <w:rsid w:val="005E7F70"/>
    <w:rsid w:val="00611586"/>
    <w:rsid w:val="00612153"/>
    <w:rsid w:val="0061495C"/>
    <w:rsid w:val="00617E23"/>
    <w:rsid w:val="00643387"/>
    <w:rsid w:val="00652169"/>
    <w:rsid w:val="00655E88"/>
    <w:rsid w:val="00656496"/>
    <w:rsid w:val="00685F20"/>
    <w:rsid w:val="00686BC8"/>
    <w:rsid w:val="0069046D"/>
    <w:rsid w:val="006A5395"/>
    <w:rsid w:val="006C6B6F"/>
    <w:rsid w:val="006D1E71"/>
    <w:rsid w:val="006D6F5D"/>
    <w:rsid w:val="006E4DE2"/>
    <w:rsid w:val="006F3C5B"/>
    <w:rsid w:val="006F43E1"/>
    <w:rsid w:val="00705373"/>
    <w:rsid w:val="00720E09"/>
    <w:rsid w:val="0072732F"/>
    <w:rsid w:val="00734ED9"/>
    <w:rsid w:val="0073635B"/>
    <w:rsid w:val="007677FD"/>
    <w:rsid w:val="00776156"/>
    <w:rsid w:val="00786F43"/>
    <w:rsid w:val="00795505"/>
    <w:rsid w:val="007A01EC"/>
    <w:rsid w:val="007A0E9F"/>
    <w:rsid w:val="007A5977"/>
    <w:rsid w:val="007A6936"/>
    <w:rsid w:val="007A7D71"/>
    <w:rsid w:val="007B0189"/>
    <w:rsid w:val="007B0995"/>
    <w:rsid w:val="007B67C7"/>
    <w:rsid w:val="007C072F"/>
    <w:rsid w:val="007D664F"/>
    <w:rsid w:val="007E3398"/>
    <w:rsid w:val="007E6C00"/>
    <w:rsid w:val="007F6C0E"/>
    <w:rsid w:val="007F78F8"/>
    <w:rsid w:val="00805530"/>
    <w:rsid w:val="00807415"/>
    <w:rsid w:val="00841F39"/>
    <w:rsid w:val="00843686"/>
    <w:rsid w:val="00896DAC"/>
    <w:rsid w:val="008B1677"/>
    <w:rsid w:val="008B4E27"/>
    <w:rsid w:val="008B527B"/>
    <w:rsid w:val="008C7E0D"/>
    <w:rsid w:val="008E1EFB"/>
    <w:rsid w:val="009073A5"/>
    <w:rsid w:val="00911DC5"/>
    <w:rsid w:val="00931D3C"/>
    <w:rsid w:val="009378DA"/>
    <w:rsid w:val="009503D4"/>
    <w:rsid w:val="009507B0"/>
    <w:rsid w:val="009533D6"/>
    <w:rsid w:val="00955781"/>
    <w:rsid w:val="009619C0"/>
    <w:rsid w:val="009622DC"/>
    <w:rsid w:val="00964983"/>
    <w:rsid w:val="0098239A"/>
    <w:rsid w:val="00983819"/>
    <w:rsid w:val="009A5816"/>
    <w:rsid w:val="009A5D69"/>
    <w:rsid w:val="009D51D4"/>
    <w:rsid w:val="009E71C4"/>
    <w:rsid w:val="009F6994"/>
    <w:rsid w:val="00A16105"/>
    <w:rsid w:val="00A229FD"/>
    <w:rsid w:val="00A36CCB"/>
    <w:rsid w:val="00A4027C"/>
    <w:rsid w:val="00A40F34"/>
    <w:rsid w:val="00A648ED"/>
    <w:rsid w:val="00A803EC"/>
    <w:rsid w:val="00A81644"/>
    <w:rsid w:val="00AA09F3"/>
    <w:rsid w:val="00AB7B5C"/>
    <w:rsid w:val="00AC1C80"/>
    <w:rsid w:val="00AF67F5"/>
    <w:rsid w:val="00B028D8"/>
    <w:rsid w:val="00B4279C"/>
    <w:rsid w:val="00B539F8"/>
    <w:rsid w:val="00B721F6"/>
    <w:rsid w:val="00B82D30"/>
    <w:rsid w:val="00B85F5C"/>
    <w:rsid w:val="00B8783D"/>
    <w:rsid w:val="00B90BE2"/>
    <w:rsid w:val="00BA223F"/>
    <w:rsid w:val="00BA4E20"/>
    <w:rsid w:val="00BB3DBE"/>
    <w:rsid w:val="00BB75EF"/>
    <w:rsid w:val="00BC0110"/>
    <w:rsid w:val="00BC1EEA"/>
    <w:rsid w:val="00BC6616"/>
    <w:rsid w:val="00BD3608"/>
    <w:rsid w:val="00BE2DDE"/>
    <w:rsid w:val="00C00998"/>
    <w:rsid w:val="00C07B46"/>
    <w:rsid w:val="00C127C8"/>
    <w:rsid w:val="00C20408"/>
    <w:rsid w:val="00C22432"/>
    <w:rsid w:val="00C23B78"/>
    <w:rsid w:val="00C27A18"/>
    <w:rsid w:val="00C469A3"/>
    <w:rsid w:val="00C5540A"/>
    <w:rsid w:val="00C6642F"/>
    <w:rsid w:val="00C67F08"/>
    <w:rsid w:val="00C84110"/>
    <w:rsid w:val="00C91E36"/>
    <w:rsid w:val="00CB5AFC"/>
    <w:rsid w:val="00CC248C"/>
    <w:rsid w:val="00CE49D5"/>
    <w:rsid w:val="00CF25D4"/>
    <w:rsid w:val="00CF4A3D"/>
    <w:rsid w:val="00D0033D"/>
    <w:rsid w:val="00D0592F"/>
    <w:rsid w:val="00D15FD7"/>
    <w:rsid w:val="00D43B87"/>
    <w:rsid w:val="00D62009"/>
    <w:rsid w:val="00D67B9B"/>
    <w:rsid w:val="00D67F42"/>
    <w:rsid w:val="00DB138E"/>
    <w:rsid w:val="00DC7185"/>
    <w:rsid w:val="00DD399A"/>
    <w:rsid w:val="00DE6E41"/>
    <w:rsid w:val="00DF30ED"/>
    <w:rsid w:val="00E0012D"/>
    <w:rsid w:val="00E15964"/>
    <w:rsid w:val="00E15CEF"/>
    <w:rsid w:val="00E244BC"/>
    <w:rsid w:val="00E3550B"/>
    <w:rsid w:val="00E429F0"/>
    <w:rsid w:val="00E43E22"/>
    <w:rsid w:val="00E6387E"/>
    <w:rsid w:val="00E63AEE"/>
    <w:rsid w:val="00E6486F"/>
    <w:rsid w:val="00E82FC9"/>
    <w:rsid w:val="00E85B11"/>
    <w:rsid w:val="00E87D7D"/>
    <w:rsid w:val="00E97CC6"/>
    <w:rsid w:val="00EB2B07"/>
    <w:rsid w:val="00EC5FBB"/>
    <w:rsid w:val="00EC778E"/>
    <w:rsid w:val="00ED198C"/>
    <w:rsid w:val="00ED41B8"/>
    <w:rsid w:val="00EE2508"/>
    <w:rsid w:val="00EF6C3E"/>
    <w:rsid w:val="00F02D95"/>
    <w:rsid w:val="00F1103C"/>
    <w:rsid w:val="00F41EDE"/>
    <w:rsid w:val="00F41F50"/>
    <w:rsid w:val="00F47D2F"/>
    <w:rsid w:val="00F50697"/>
    <w:rsid w:val="00F527D0"/>
    <w:rsid w:val="00F53F96"/>
    <w:rsid w:val="00F541AC"/>
    <w:rsid w:val="00F707F8"/>
    <w:rsid w:val="00F76341"/>
    <w:rsid w:val="00FB486C"/>
    <w:rsid w:val="00FB5EAB"/>
    <w:rsid w:val="00FB7ED1"/>
    <w:rsid w:val="00FE1709"/>
    <w:rsid w:val="00FF1E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B1BF5"/>
  <w14:defaultImageDpi w14:val="300"/>
  <w15:docId w15:val="{A9F99A33-8612-4A46-A5E6-DFB9EEA7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D3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D30"/>
    <w:pPr>
      <w:ind w:left="720"/>
      <w:contextualSpacing/>
    </w:pPr>
  </w:style>
  <w:style w:type="paragraph" w:customStyle="1" w:styleId="ColorfulList-Accent11">
    <w:name w:val="Colorful List - Accent 11"/>
    <w:basedOn w:val="Normal"/>
    <w:uiPriority w:val="34"/>
    <w:qFormat/>
    <w:rsid w:val="00B82D30"/>
    <w:pPr>
      <w:ind w:left="720"/>
      <w:contextualSpacing/>
    </w:pPr>
    <w:rPr>
      <w:rFonts w:ascii="Cambria" w:eastAsia="MS Mincho" w:hAnsi="Cambria" w:cs="Times New Roman"/>
    </w:rPr>
  </w:style>
  <w:style w:type="paragraph" w:styleId="Revision">
    <w:name w:val="Revision"/>
    <w:hidden/>
    <w:uiPriority w:val="99"/>
    <w:semiHidden/>
    <w:rsid w:val="00955781"/>
  </w:style>
  <w:style w:type="paragraph" w:styleId="BalloonText">
    <w:name w:val="Balloon Text"/>
    <w:basedOn w:val="Normal"/>
    <w:link w:val="BalloonTextChar"/>
    <w:uiPriority w:val="99"/>
    <w:semiHidden/>
    <w:unhideWhenUsed/>
    <w:rsid w:val="005420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0B2"/>
    <w:rPr>
      <w:rFonts w:ascii="Lucida Grande" w:hAnsi="Lucida Grande" w:cs="Lucida Grande"/>
      <w:sz w:val="18"/>
      <w:szCs w:val="18"/>
    </w:rPr>
  </w:style>
  <w:style w:type="character" w:styleId="Strong">
    <w:name w:val="Strong"/>
    <w:basedOn w:val="DefaultParagraphFont"/>
    <w:uiPriority w:val="22"/>
    <w:qFormat/>
    <w:rsid w:val="00D15FD7"/>
    <w:rPr>
      <w:b/>
      <w:bCs/>
    </w:rPr>
  </w:style>
  <w:style w:type="paragraph" w:styleId="PlainText">
    <w:name w:val="Plain Text"/>
    <w:basedOn w:val="Normal"/>
    <w:link w:val="PlainTextChar"/>
    <w:uiPriority w:val="99"/>
    <w:semiHidden/>
    <w:unhideWhenUsed/>
    <w:rsid w:val="007D664F"/>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7D664F"/>
    <w:rPr>
      <w:rFonts w:ascii="Calibri" w:eastAsiaTheme="minorHAnsi" w:hAnsi="Calibri"/>
      <w:sz w:val="22"/>
      <w:szCs w:val="21"/>
      <w:lang w:val="en-GB"/>
    </w:rPr>
  </w:style>
  <w:style w:type="character" w:styleId="CommentReference">
    <w:name w:val="annotation reference"/>
    <w:basedOn w:val="DefaultParagraphFont"/>
    <w:uiPriority w:val="99"/>
    <w:semiHidden/>
    <w:unhideWhenUsed/>
    <w:rsid w:val="00C127C8"/>
    <w:rPr>
      <w:sz w:val="16"/>
      <w:szCs w:val="16"/>
    </w:rPr>
  </w:style>
  <w:style w:type="paragraph" w:styleId="CommentText">
    <w:name w:val="annotation text"/>
    <w:basedOn w:val="Normal"/>
    <w:link w:val="CommentTextChar"/>
    <w:uiPriority w:val="99"/>
    <w:unhideWhenUsed/>
    <w:rsid w:val="00C127C8"/>
    <w:rPr>
      <w:sz w:val="20"/>
      <w:szCs w:val="20"/>
    </w:rPr>
  </w:style>
  <w:style w:type="character" w:customStyle="1" w:styleId="CommentTextChar">
    <w:name w:val="Comment Text Char"/>
    <w:basedOn w:val="DefaultParagraphFont"/>
    <w:link w:val="CommentText"/>
    <w:uiPriority w:val="99"/>
    <w:rsid w:val="00C127C8"/>
    <w:rPr>
      <w:sz w:val="20"/>
      <w:szCs w:val="20"/>
      <w:lang w:val="en-GB"/>
    </w:rPr>
  </w:style>
  <w:style w:type="paragraph" w:styleId="CommentSubject">
    <w:name w:val="annotation subject"/>
    <w:basedOn w:val="CommentText"/>
    <w:next w:val="CommentText"/>
    <w:link w:val="CommentSubjectChar"/>
    <w:uiPriority w:val="99"/>
    <w:semiHidden/>
    <w:unhideWhenUsed/>
    <w:rsid w:val="00C127C8"/>
    <w:rPr>
      <w:b/>
      <w:bCs/>
    </w:rPr>
  </w:style>
  <w:style w:type="character" w:customStyle="1" w:styleId="CommentSubjectChar">
    <w:name w:val="Comment Subject Char"/>
    <w:basedOn w:val="CommentTextChar"/>
    <w:link w:val="CommentSubject"/>
    <w:uiPriority w:val="99"/>
    <w:semiHidden/>
    <w:rsid w:val="00C127C8"/>
    <w:rPr>
      <w:b/>
      <w:bCs/>
      <w:sz w:val="20"/>
      <w:szCs w:val="20"/>
      <w:lang w:val="en-GB"/>
    </w:rPr>
  </w:style>
  <w:style w:type="paragraph" w:customStyle="1" w:styleId="paragraph">
    <w:name w:val="paragraph"/>
    <w:basedOn w:val="Normal"/>
    <w:rsid w:val="0026636D"/>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26636D"/>
  </w:style>
  <w:style w:type="character" w:customStyle="1" w:styleId="eop">
    <w:name w:val="eop"/>
    <w:basedOn w:val="DefaultParagraphFont"/>
    <w:rsid w:val="0026636D"/>
  </w:style>
  <w:style w:type="paragraph" w:customStyle="1" w:styleId="s21">
    <w:name w:val="s21"/>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20">
    <w:name w:val="s20"/>
    <w:basedOn w:val="DefaultParagraphFont"/>
    <w:rsid w:val="00D67F42"/>
  </w:style>
  <w:style w:type="paragraph" w:customStyle="1" w:styleId="s23">
    <w:name w:val="s23"/>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22">
    <w:name w:val="s22"/>
    <w:basedOn w:val="DefaultParagraphFont"/>
    <w:rsid w:val="00D67F42"/>
  </w:style>
  <w:style w:type="character" w:customStyle="1" w:styleId="apple-converted-space">
    <w:name w:val="apple-converted-space"/>
    <w:basedOn w:val="DefaultParagraphFont"/>
    <w:rsid w:val="00D67F42"/>
  </w:style>
  <w:style w:type="paragraph" w:customStyle="1" w:styleId="s25">
    <w:name w:val="s25"/>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24">
    <w:name w:val="s24"/>
    <w:basedOn w:val="DefaultParagraphFont"/>
    <w:rsid w:val="00D67F42"/>
  </w:style>
  <w:style w:type="character" w:customStyle="1" w:styleId="s26">
    <w:name w:val="s26"/>
    <w:basedOn w:val="DefaultParagraphFont"/>
    <w:rsid w:val="00D67F42"/>
  </w:style>
  <w:style w:type="character" w:customStyle="1" w:styleId="s27">
    <w:name w:val="s27"/>
    <w:basedOn w:val="DefaultParagraphFont"/>
    <w:rsid w:val="00D67F42"/>
  </w:style>
  <w:style w:type="paragraph" w:customStyle="1" w:styleId="s28">
    <w:name w:val="s28"/>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29">
    <w:name w:val="s29"/>
    <w:basedOn w:val="DefaultParagraphFont"/>
    <w:rsid w:val="00D67F42"/>
  </w:style>
  <w:style w:type="paragraph" w:customStyle="1" w:styleId="s30">
    <w:name w:val="s30"/>
    <w:basedOn w:val="Normal"/>
    <w:rsid w:val="00D67F42"/>
    <w:pPr>
      <w:spacing w:before="100" w:beforeAutospacing="1" w:after="100" w:afterAutospacing="1"/>
    </w:pPr>
    <w:rPr>
      <w:rFonts w:ascii="Times New Roman" w:eastAsia="Times New Roman" w:hAnsi="Times New Roman" w:cs="Times New Roman"/>
      <w:lang w:eastAsia="zh-CN"/>
    </w:rPr>
  </w:style>
  <w:style w:type="paragraph" w:customStyle="1" w:styleId="s32">
    <w:name w:val="s32"/>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31">
    <w:name w:val="s31"/>
    <w:basedOn w:val="DefaultParagraphFont"/>
    <w:rsid w:val="00D67F42"/>
  </w:style>
  <w:style w:type="character" w:customStyle="1" w:styleId="s33">
    <w:name w:val="s33"/>
    <w:basedOn w:val="DefaultParagraphFont"/>
    <w:rsid w:val="00D67F42"/>
  </w:style>
  <w:style w:type="paragraph" w:customStyle="1" w:styleId="s13">
    <w:name w:val="s13"/>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8">
    <w:name w:val="s8"/>
    <w:basedOn w:val="DefaultParagraphFont"/>
    <w:rsid w:val="00D67F42"/>
  </w:style>
  <w:style w:type="paragraph" w:customStyle="1" w:styleId="s35">
    <w:name w:val="s35"/>
    <w:basedOn w:val="Normal"/>
    <w:rsid w:val="00D67F42"/>
    <w:pPr>
      <w:spacing w:before="100" w:beforeAutospacing="1" w:after="100" w:afterAutospacing="1"/>
    </w:pPr>
    <w:rPr>
      <w:rFonts w:ascii="Times New Roman" w:eastAsia="Times New Roman" w:hAnsi="Times New Roman" w:cs="Times New Roman"/>
      <w:lang w:eastAsia="zh-CN"/>
    </w:rPr>
  </w:style>
  <w:style w:type="paragraph" w:customStyle="1" w:styleId="s37">
    <w:name w:val="s37"/>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36">
    <w:name w:val="s36"/>
    <w:basedOn w:val="DefaultParagraphFont"/>
    <w:rsid w:val="00D67F42"/>
  </w:style>
  <w:style w:type="paragraph" w:customStyle="1" w:styleId="s38">
    <w:name w:val="s38"/>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11">
    <w:name w:val="s11"/>
    <w:basedOn w:val="DefaultParagraphFont"/>
    <w:rsid w:val="00D67F42"/>
  </w:style>
  <w:style w:type="paragraph" w:customStyle="1" w:styleId="s2">
    <w:name w:val="s2"/>
    <w:basedOn w:val="Normal"/>
    <w:rsid w:val="00D67F42"/>
    <w:pPr>
      <w:spacing w:before="100" w:beforeAutospacing="1" w:after="100" w:afterAutospacing="1"/>
    </w:pPr>
    <w:rPr>
      <w:rFonts w:ascii="Times New Roman" w:eastAsia="Times New Roman" w:hAnsi="Times New Roman" w:cs="Times New Roman"/>
      <w:lang w:eastAsia="zh-CN"/>
    </w:rPr>
  </w:style>
  <w:style w:type="paragraph" w:customStyle="1" w:styleId="s3">
    <w:name w:val="s3"/>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4">
    <w:name w:val="s4"/>
    <w:basedOn w:val="DefaultParagraphFont"/>
    <w:rsid w:val="00D67F42"/>
  </w:style>
  <w:style w:type="character" w:customStyle="1" w:styleId="s39">
    <w:name w:val="s39"/>
    <w:basedOn w:val="DefaultParagraphFont"/>
    <w:rsid w:val="00D67F42"/>
  </w:style>
  <w:style w:type="paragraph" w:customStyle="1" w:styleId="s14">
    <w:name w:val="s14"/>
    <w:basedOn w:val="Normal"/>
    <w:rsid w:val="00D67F42"/>
    <w:pPr>
      <w:spacing w:before="100" w:beforeAutospacing="1" w:after="100" w:afterAutospacing="1"/>
    </w:pPr>
    <w:rPr>
      <w:rFonts w:ascii="Times New Roman" w:eastAsia="Times New Roman" w:hAnsi="Times New Roman" w:cs="Times New Roman"/>
      <w:lang w:eastAsia="zh-CN"/>
    </w:rPr>
  </w:style>
  <w:style w:type="paragraph" w:customStyle="1" w:styleId="s42">
    <w:name w:val="s42"/>
    <w:basedOn w:val="Normal"/>
    <w:rsid w:val="00D67F42"/>
    <w:pPr>
      <w:spacing w:before="100" w:beforeAutospacing="1" w:after="100" w:afterAutospacing="1"/>
    </w:pPr>
    <w:rPr>
      <w:rFonts w:ascii="Times New Roman" w:eastAsia="Times New Roman" w:hAnsi="Times New Roman" w:cs="Times New Roman"/>
      <w:lang w:eastAsia="zh-CN"/>
    </w:rPr>
  </w:style>
  <w:style w:type="paragraph" w:customStyle="1" w:styleId="s6">
    <w:name w:val="s6"/>
    <w:basedOn w:val="Normal"/>
    <w:rsid w:val="00D67F42"/>
    <w:pPr>
      <w:spacing w:before="100" w:beforeAutospacing="1" w:after="100" w:afterAutospacing="1"/>
    </w:pPr>
    <w:rPr>
      <w:rFonts w:ascii="Times New Roman" w:eastAsia="Times New Roman" w:hAnsi="Times New Roman" w:cs="Times New Roman"/>
      <w:lang w:eastAsia="zh-CN"/>
    </w:rPr>
  </w:style>
  <w:style w:type="paragraph" w:customStyle="1" w:styleId="s44">
    <w:name w:val="s44"/>
    <w:basedOn w:val="Normal"/>
    <w:rsid w:val="00D67F42"/>
    <w:pPr>
      <w:spacing w:before="100" w:beforeAutospacing="1" w:after="100" w:afterAutospacing="1"/>
    </w:pPr>
    <w:rPr>
      <w:rFonts w:ascii="Times New Roman" w:eastAsia="Times New Roman" w:hAnsi="Times New Roman" w:cs="Times New Roman"/>
      <w:lang w:eastAsia="zh-CN"/>
    </w:rPr>
  </w:style>
  <w:style w:type="paragraph" w:customStyle="1" w:styleId="s46">
    <w:name w:val="s46"/>
    <w:basedOn w:val="Normal"/>
    <w:rsid w:val="00D67F42"/>
    <w:pPr>
      <w:spacing w:before="100" w:beforeAutospacing="1" w:after="100" w:afterAutospacing="1"/>
    </w:pPr>
    <w:rPr>
      <w:rFonts w:ascii="Times New Roman" w:eastAsia="Times New Roman" w:hAnsi="Times New Roman" w:cs="Times New Roman"/>
      <w:lang w:eastAsia="zh-CN"/>
    </w:rPr>
  </w:style>
  <w:style w:type="paragraph" w:customStyle="1" w:styleId="s48">
    <w:name w:val="s48"/>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47">
    <w:name w:val="s47"/>
    <w:basedOn w:val="DefaultParagraphFont"/>
    <w:rsid w:val="00D67F42"/>
  </w:style>
  <w:style w:type="paragraph" w:customStyle="1" w:styleId="s50">
    <w:name w:val="s50"/>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49">
    <w:name w:val="s49"/>
    <w:basedOn w:val="DefaultParagraphFont"/>
    <w:rsid w:val="00D67F42"/>
  </w:style>
  <w:style w:type="paragraph" w:customStyle="1" w:styleId="s52">
    <w:name w:val="s52"/>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51">
    <w:name w:val="s51"/>
    <w:basedOn w:val="DefaultParagraphFont"/>
    <w:rsid w:val="00D67F42"/>
  </w:style>
  <w:style w:type="paragraph" w:customStyle="1" w:styleId="s53">
    <w:name w:val="s53"/>
    <w:basedOn w:val="Normal"/>
    <w:rsid w:val="00D67F42"/>
    <w:pPr>
      <w:spacing w:before="100" w:beforeAutospacing="1" w:after="100" w:afterAutospacing="1"/>
    </w:pPr>
    <w:rPr>
      <w:rFonts w:ascii="Times New Roman" w:eastAsia="Times New Roman" w:hAnsi="Times New Roman" w:cs="Times New Roman"/>
      <w:lang w:eastAsia="zh-CN"/>
    </w:rPr>
  </w:style>
  <w:style w:type="paragraph" w:customStyle="1" w:styleId="s55">
    <w:name w:val="s55"/>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54">
    <w:name w:val="s54"/>
    <w:basedOn w:val="DefaultParagraphFont"/>
    <w:rsid w:val="00D67F42"/>
  </w:style>
  <w:style w:type="paragraph" w:customStyle="1" w:styleId="s56">
    <w:name w:val="s56"/>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57">
    <w:name w:val="s57"/>
    <w:basedOn w:val="DefaultParagraphFont"/>
    <w:rsid w:val="00D67F42"/>
  </w:style>
  <w:style w:type="paragraph" w:customStyle="1" w:styleId="s60">
    <w:name w:val="s60"/>
    <w:basedOn w:val="Normal"/>
    <w:rsid w:val="00D67F42"/>
    <w:pPr>
      <w:spacing w:before="100" w:beforeAutospacing="1" w:after="100" w:afterAutospacing="1"/>
    </w:pPr>
    <w:rPr>
      <w:rFonts w:ascii="Times New Roman" w:eastAsia="Times New Roman" w:hAnsi="Times New Roman" w:cs="Times New Roman"/>
      <w:lang w:eastAsia="zh-CN"/>
    </w:rPr>
  </w:style>
  <w:style w:type="paragraph" w:customStyle="1" w:styleId="s61">
    <w:name w:val="s61"/>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62">
    <w:name w:val="s62"/>
    <w:basedOn w:val="DefaultParagraphFont"/>
    <w:rsid w:val="00D67F42"/>
  </w:style>
  <w:style w:type="paragraph" w:customStyle="1" w:styleId="s64">
    <w:name w:val="s64"/>
    <w:basedOn w:val="Normal"/>
    <w:rsid w:val="00D67F42"/>
    <w:pPr>
      <w:spacing w:before="100" w:beforeAutospacing="1" w:after="100" w:afterAutospacing="1"/>
    </w:pPr>
    <w:rPr>
      <w:rFonts w:ascii="Times New Roman" w:eastAsia="Times New Roman" w:hAnsi="Times New Roman" w:cs="Times New Roman"/>
      <w:lang w:eastAsia="zh-CN"/>
    </w:rPr>
  </w:style>
  <w:style w:type="character" w:customStyle="1" w:styleId="s65">
    <w:name w:val="s65"/>
    <w:basedOn w:val="DefaultParagraphFont"/>
    <w:rsid w:val="00D67F42"/>
  </w:style>
  <w:style w:type="paragraph" w:customStyle="1" w:styleId="s66">
    <w:name w:val="s66"/>
    <w:basedOn w:val="Normal"/>
    <w:rsid w:val="00D67F42"/>
    <w:pPr>
      <w:spacing w:before="100" w:beforeAutospacing="1" w:after="100" w:afterAutospacing="1"/>
    </w:pPr>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4664">
      <w:bodyDiv w:val="1"/>
      <w:marLeft w:val="0"/>
      <w:marRight w:val="0"/>
      <w:marTop w:val="0"/>
      <w:marBottom w:val="0"/>
      <w:divBdr>
        <w:top w:val="none" w:sz="0" w:space="0" w:color="auto"/>
        <w:left w:val="none" w:sz="0" w:space="0" w:color="auto"/>
        <w:bottom w:val="none" w:sz="0" w:space="0" w:color="auto"/>
        <w:right w:val="none" w:sz="0" w:space="0" w:color="auto"/>
      </w:divBdr>
    </w:div>
    <w:div w:id="192770630">
      <w:bodyDiv w:val="1"/>
      <w:marLeft w:val="0"/>
      <w:marRight w:val="0"/>
      <w:marTop w:val="0"/>
      <w:marBottom w:val="0"/>
      <w:divBdr>
        <w:top w:val="none" w:sz="0" w:space="0" w:color="auto"/>
        <w:left w:val="none" w:sz="0" w:space="0" w:color="auto"/>
        <w:bottom w:val="none" w:sz="0" w:space="0" w:color="auto"/>
        <w:right w:val="none" w:sz="0" w:space="0" w:color="auto"/>
      </w:divBdr>
    </w:div>
    <w:div w:id="232354546">
      <w:bodyDiv w:val="1"/>
      <w:marLeft w:val="0"/>
      <w:marRight w:val="0"/>
      <w:marTop w:val="0"/>
      <w:marBottom w:val="0"/>
      <w:divBdr>
        <w:top w:val="none" w:sz="0" w:space="0" w:color="auto"/>
        <w:left w:val="none" w:sz="0" w:space="0" w:color="auto"/>
        <w:bottom w:val="none" w:sz="0" w:space="0" w:color="auto"/>
        <w:right w:val="none" w:sz="0" w:space="0" w:color="auto"/>
      </w:divBdr>
    </w:div>
    <w:div w:id="433280948">
      <w:bodyDiv w:val="1"/>
      <w:marLeft w:val="0"/>
      <w:marRight w:val="0"/>
      <w:marTop w:val="0"/>
      <w:marBottom w:val="0"/>
      <w:divBdr>
        <w:top w:val="none" w:sz="0" w:space="0" w:color="auto"/>
        <w:left w:val="none" w:sz="0" w:space="0" w:color="auto"/>
        <w:bottom w:val="none" w:sz="0" w:space="0" w:color="auto"/>
        <w:right w:val="none" w:sz="0" w:space="0" w:color="auto"/>
      </w:divBdr>
    </w:div>
    <w:div w:id="835145698">
      <w:bodyDiv w:val="1"/>
      <w:marLeft w:val="0"/>
      <w:marRight w:val="0"/>
      <w:marTop w:val="0"/>
      <w:marBottom w:val="0"/>
      <w:divBdr>
        <w:top w:val="none" w:sz="0" w:space="0" w:color="auto"/>
        <w:left w:val="none" w:sz="0" w:space="0" w:color="auto"/>
        <w:bottom w:val="none" w:sz="0" w:space="0" w:color="auto"/>
        <w:right w:val="none" w:sz="0" w:space="0" w:color="auto"/>
      </w:divBdr>
    </w:div>
    <w:div w:id="1034619883">
      <w:bodyDiv w:val="1"/>
      <w:marLeft w:val="0"/>
      <w:marRight w:val="0"/>
      <w:marTop w:val="0"/>
      <w:marBottom w:val="0"/>
      <w:divBdr>
        <w:top w:val="none" w:sz="0" w:space="0" w:color="auto"/>
        <w:left w:val="none" w:sz="0" w:space="0" w:color="auto"/>
        <w:bottom w:val="none" w:sz="0" w:space="0" w:color="auto"/>
        <w:right w:val="none" w:sz="0" w:space="0" w:color="auto"/>
      </w:divBdr>
    </w:div>
    <w:div w:id="1111823893">
      <w:bodyDiv w:val="1"/>
      <w:marLeft w:val="0"/>
      <w:marRight w:val="0"/>
      <w:marTop w:val="0"/>
      <w:marBottom w:val="0"/>
      <w:divBdr>
        <w:top w:val="none" w:sz="0" w:space="0" w:color="auto"/>
        <w:left w:val="none" w:sz="0" w:space="0" w:color="auto"/>
        <w:bottom w:val="none" w:sz="0" w:space="0" w:color="auto"/>
        <w:right w:val="none" w:sz="0" w:space="0" w:color="auto"/>
      </w:divBdr>
    </w:div>
    <w:div w:id="1145318909">
      <w:bodyDiv w:val="1"/>
      <w:marLeft w:val="0"/>
      <w:marRight w:val="0"/>
      <w:marTop w:val="0"/>
      <w:marBottom w:val="0"/>
      <w:divBdr>
        <w:top w:val="none" w:sz="0" w:space="0" w:color="auto"/>
        <w:left w:val="none" w:sz="0" w:space="0" w:color="auto"/>
        <w:bottom w:val="none" w:sz="0" w:space="0" w:color="auto"/>
        <w:right w:val="none" w:sz="0" w:space="0" w:color="auto"/>
      </w:divBdr>
    </w:div>
    <w:div w:id="1172914601">
      <w:bodyDiv w:val="1"/>
      <w:marLeft w:val="0"/>
      <w:marRight w:val="0"/>
      <w:marTop w:val="0"/>
      <w:marBottom w:val="0"/>
      <w:divBdr>
        <w:top w:val="none" w:sz="0" w:space="0" w:color="auto"/>
        <w:left w:val="none" w:sz="0" w:space="0" w:color="auto"/>
        <w:bottom w:val="none" w:sz="0" w:space="0" w:color="auto"/>
        <w:right w:val="none" w:sz="0" w:space="0" w:color="auto"/>
      </w:divBdr>
    </w:div>
    <w:div w:id="1251278902">
      <w:bodyDiv w:val="1"/>
      <w:marLeft w:val="0"/>
      <w:marRight w:val="0"/>
      <w:marTop w:val="0"/>
      <w:marBottom w:val="0"/>
      <w:divBdr>
        <w:top w:val="none" w:sz="0" w:space="0" w:color="auto"/>
        <w:left w:val="none" w:sz="0" w:space="0" w:color="auto"/>
        <w:bottom w:val="none" w:sz="0" w:space="0" w:color="auto"/>
        <w:right w:val="none" w:sz="0" w:space="0" w:color="auto"/>
      </w:divBdr>
      <w:divsChild>
        <w:div w:id="244268692">
          <w:marLeft w:val="540"/>
          <w:marRight w:val="0"/>
          <w:marTop w:val="0"/>
          <w:marBottom w:val="0"/>
          <w:divBdr>
            <w:top w:val="none" w:sz="0" w:space="0" w:color="auto"/>
            <w:left w:val="none" w:sz="0" w:space="0" w:color="auto"/>
            <w:bottom w:val="none" w:sz="0" w:space="0" w:color="auto"/>
            <w:right w:val="none" w:sz="0" w:space="0" w:color="auto"/>
          </w:divBdr>
        </w:div>
        <w:div w:id="1107040292">
          <w:marLeft w:val="540"/>
          <w:marRight w:val="0"/>
          <w:marTop w:val="0"/>
          <w:marBottom w:val="0"/>
          <w:divBdr>
            <w:top w:val="none" w:sz="0" w:space="0" w:color="auto"/>
            <w:left w:val="none" w:sz="0" w:space="0" w:color="auto"/>
            <w:bottom w:val="none" w:sz="0" w:space="0" w:color="auto"/>
            <w:right w:val="none" w:sz="0" w:space="0" w:color="auto"/>
          </w:divBdr>
        </w:div>
        <w:div w:id="522288066">
          <w:marLeft w:val="540"/>
          <w:marRight w:val="0"/>
          <w:marTop w:val="0"/>
          <w:marBottom w:val="0"/>
          <w:divBdr>
            <w:top w:val="none" w:sz="0" w:space="0" w:color="auto"/>
            <w:left w:val="none" w:sz="0" w:space="0" w:color="auto"/>
            <w:bottom w:val="none" w:sz="0" w:space="0" w:color="auto"/>
            <w:right w:val="none" w:sz="0" w:space="0" w:color="auto"/>
          </w:divBdr>
        </w:div>
        <w:div w:id="2125615182">
          <w:marLeft w:val="540"/>
          <w:marRight w:val="0"/>
          <w:marTop w:val="0"/>
          <w:marBottom w:val="0"/>
          <w:divBdr>
            <w:top w:val="none" w:sz="0" w:space="0" w:color="auto"/>
            <w:left w:val="none" w:sz="0" w:space="0" w:color="auto"/>
            <w:bottom w:val="none" w:sz="0" w:space="0" w:color="auto"/>
            <w:right w:val="none" w:sz="0" w:space="0" w:color="auto"/>
          </w:divBdr>
        </w:div>
        <w:div w:id="1507984235">
          <w:marLeft w:val="540"/>
          <w:marRight w:val="0"/>
          <w:marTop w:val="0"/>
          <w:marBottom w:val="0"/>
          <w:divBdr>
            <w:top w:val="none" w:sz="0" w:space="0" w:color="auto"/>
            <w:left w:val="none" w:sz="0" w:space="0" w:color="auto"/>
            <w:bottom w:val="none" w:sz="0" w:space="0" w:color="auto"/>
            <w:right w:val="none" w:sz="0" w:space="0" w:color="auto"/>
          </w:divBdr>
        </w:div>
        <w:div w:id="972174577">
          <w:marLeft w:val="0"/>
          <w:marRight w:val="0"/>
          <w:marTop w:val="0"/>
          <w:marBottom w:val="0"/>
          <w:divBdr>
            <w:top w:val="none" w:sz="0" w:space="0" w:color="auto"/>
            <w:left w:val="none" w:sz="0" w:space="0" w:color="auto"/>
            <w:bottom w:val="none" w:sz="0" w:space="0" w:color="auto"/>
            <w:right w:val="none" w:sz="0" w:space="0" w:color="auto"/>
          </w:divBdr>
        </w:div>
        <w:div w:id="240457047">
          <w:marLeft w:val="270"/>
          <w:marRight w:val="0"/>
          <w:marTop w:val="0"/>
          <w:marBottom w:val="0"/>
          <w:divBdr>
            <w:top w:val="none" w:sz="0" w:space="0" w:color="auto"/>
            <w:left w:val="none" w:sz="0" w:space="0" w:color="auto"/>
            <w:bottom w:val="none" w:sz="0" w:space="0" w:color="auto"/>
            <w:right w:val="none" w:sz="0" w:space="0" w:color="auto"/>
          </w:divBdr>
        </w:div>
        <w:div w:id="943806450">
          <w:marLeft w:val="0"/>
          <w:marRight w:val="0"/>
          <w:marTop w:val="0"/>
          <w:marBottom w:val="0"/>
          <w:divBdr>
            <w:top w:val="none" w:sz="0" w:space="0" w:color="auto"/>
            <w:left w:val="none" w:sz="0" w:space="0" w:color="auto"/>
            <w:bottom w:val="none" w:sz="0" w:space="0" w:color="auto"/>
            <w:right w:val="none" w:sz="0" w:space="0" w:color="auto"/>
          </w:divBdr>
        </w:div>
        <w:div w:id="50276200">
          <w:marLeft w:val="0"/>
          <w:marRight w:val="0"/>
          <w:marTop w:val="0"/>
          <w:marBottom w:val="0"/>
          <w:divBdr>
            <w:top w:val="none" w:sz="0" w:space="0" w:color="auto"/>
            <w:left w:val="none" w:sz="0" w:space="0" w:color="auto"/>
            <w:bottom w:val="none" w:sz="0" w:space="0" w:color="auto"/>
            <w:right w:val="none" w:sz="0" w:space="0" w:color="auto"/>
          </w:divBdr>
        </w:div>
        <w:div w:id="1614365744">
          <w:marLeft w:val="0"/>
          <w:marRight w:val="0"/>
          <w:marTop w:val="0"/>
          <w:marBottom w:val="0"/>
          <w:divBdr>
            <w:top w:val="none" w:sz="0" w:space="0" w:color="auto"/>
            <w:left w:val="none" w:sz="0" w:space="0" w:color="auto"/>
            <w:bottom w:val="none" w:sz="0" w:space="0" w:color="auto"/>
            <w:right w:val="none" w:sz="0" w:space="0" w:color="auto"/>
          </w:divBdr>
        </w:div>
        <w:div w:id="2075347947">
          <w:marLeft w:val="0"/>
          <w:marRight w:val="0"/>
          <w:marTop w:val="0"/>
          <w:marBottom w:val="0"/>
          <w:divBdr>
            <w:top w:val="none" w:sz="0" w:space="0" w:color="auto"/>
            <w:left w:val="none" w:sz="0" w:space="0" w:color="auto"/>
            <w:bottom w:val="none" w:sz="0" w:space="0" w:color="auto"/>
            <w:right w:val="none" w:sz="0" w:space="0" w:color="auto"/>
          </w:divBdr>
        </w:div>
        <w:div w:id="582372221">
          <w:marLeft w:val="0"/>
          <w:marRight w:val="0"/>
          <w:marTop w:val="0"/>
          <w:marBottom w:val="0"/>
          <w:divBdr>
            <w:top w:val="none" w:sz="0" w:space="0" w:color="auto"/>
            <w:left w:val="none" w:sz="0" w:space="0" w:color="auto"/>
            <w:bottom w:val="none" w:sz="0" w:space="0" w:color="auto"/>
            <w:right w:val="none" w:sz="0" w:space="0" w:color="auto"/>
          </w:divBdr>
        </w:div>
        <w:div w:id="439447807">
          <w:marLeft w:val="0"/>
          <w:marRight w:val="0"/>
          <w:marTop w:val="0"/>
          <w:marBottom w:val="0"/>
          <w:divBdr>
            <w:top w:val="none" w:sz="0" w:space="0" w:color="auto"/>
            <w:left w:val="none" w:sz="0" w:space="0" w:color="auto"/>
            <w:bottom w:val="none" w:sz="0" w:space="0" w:color="auto"/>
            <w:right w:val="none" w:sz="0" w:space="0" w:color="auto"/>
          </w:divBdr>
        </w:div>
        <w:div w:id="115947729">
          <w:marLeft w:val="0"/>
          <w:marRight w:val="0"/>
          <w:marTop w:val="0"/>
          <w:marBottom w:val="0"/>
          <w:divBdr>
            <w:top w:val="none" w:sz="0" w:space="0" w:color="auto"/>
            <w:left w:val="none" w:sz="0" w:space="0" w:color="auto"/>
            <w:bottom w:val="none" w:sz="0" w:space="0" w:color="auto"/>
            <w:right w:val="none" w:sz="0" w:space="0" w:color="auto"/>
          </w:divBdr>
        </w:div>
        <w:div w:id="981541059">
          <w:marLeft w:val="0"/>
          <w:marRight w:val="0"/>
          <w:marTop w:val="0"/>
          <w:marBottom w:val="0"/>
          <w:divBdr>
            <w:top w:val="none" w:sz="0" w:space="0" w:color="auto"/>
            <w:left w:val="none" w:sz="0" w:space="0" w:color="auto"/>
            <w:bottom w:val="none" w:sz="0" w:space="0" w:color="auto"/>
            <w:right w:val="none" w:sz="0" w:space="0" w:color="auto"/>
          </w:divBdr>
        </w:div>
        <w:div w:id="1779176550">
          <w:marLeft w:val="0"/>
          <w:marRight w:val="0"/>
          <w:marTop w:val="0"/>
          <w:marBottom w:val="0"/>
          <w:divBdr>
            <w:top w:val="none" w:sz="0" w:space="0" w:color="auto"/>
            <w:left w:val="none" w:sz="0" w:space="0" w:color="auto"/>
            <w:bottom w:val="none" w:sz="0" w:space="0" w:color="auto"/>
            <w:right w:val="none" w:sz="0" w:space="0" w:color="auto"/>
          </w:divBdr>
        </w:div>
        <w:div w:id="712732496">
          <w:marLeft w:val="0"/>
          <w:marRight w:val="0"/>
          <w:marTop w:val="0"/>
          <w:marBottom w:val="0"/>
          <w:divBdr>
            <w:top w:val="none" w:sz="0" w:space="0" w:color="auto"/>
            <w:left w:val="none" w:sz="0" w:space="0" w:color="auto"/>
            <w:bottom w:val="none" w:sz="0" w:space="0" w:color="auto"/>
            <w:right w:val="none" w:sz="0" w:space="0" w:color="auto"/>
          </w:divBdr>
        </w:div>
        <w:div w:id="1946306828">
          <w:marLeft w:val="0"/>
          <w:marRight w:val="0"/>
          <w:marTop w:val="0"/>
          <w:marBottom w:val="0"/>
          <w:divBdr>
            <w:top w:val="none" w:sz="0" w:space="0" w:color="auto"/>
            <w:left w:val="none" w:sz="0" w:space="0" w:color="auto"/>
            <w:bottom w:val="none" w:sz="0" w:space="0" w:color="auto"/>
            <w:right w:val="none" w:sz="0" w:space="0" w:color="auto"/>
          </w:divBdr>
        </w:div>
        <w:div w:id="1908806325">
          <w:marLeft w:val="0"/>
          <w:marRight w:val="0"/>
          <w:marTop w:val="0"/>
          <w:marBottom w:val="0"/>
          <w:divBdr>
            <w:top w:val="none" w:sz="0" w:space="0" w:color="auto"/>
            <w:left w:val="none" w:sz="0" w:space="0" w:color="auto"/>
            <w:bottom w:val="none" w:sz="0" w:space="0" w:color="auto"/>
            <w:right w:val="none" w:sz="0" w:space="0" w:color="auto"/>
          </w:divBdr>
        </w:div>
        <w:div w:id="1153762023">
          <w:marLeft w:val="0"/>
          <w:marRight w:val="0"/>
          <w:marTop w:val="0"/>
          <w:marBottom w:val="0"/>
          <w:divBdr>
            <w:top w:val="none" w:sz="0" w:space="0" w:color="auto"/>
            <w:left w:val="none" w:sz="0" w:space="0" w:color="auto"/>
            <w:bottom w:val="none" w:sz="0" w:space="0" w:color="auto"/>
            <w:right w:val="none" w:sz="0" w:space="0" w:color="auto"/>
          </w:divBdr>
        </w:div>
        <w:div w:id="1809392857">
          <w:marLeft w:val="0"/>
          <w:marRight w:val="0"/>
          <w:marTop w:val="0"/>
          <w:marBottom w:val="0"/>
          <w:divBdr>
            <w:top w:val="none" w:sz="0" w:space="0" w:color="auto"/>
            <w:left w:val="none" w:sz="0" w:space="0" w:color="auto"/>
            <w:bottom w:val="none" w:sz="0" w:space="0" w:color="auto"/>
            <w:right w:val="none" w:sz="0" w:space="0" w:color="auto"/>
          </w:divBdr>
        </w:div>
        <w:div w:id="802387308">
          <w:marLeft w:val="0"/>
          <w:marRight w:val="0"/>
          <w:marTop w:val="0"/>
          <w:marBottom w:val="0"/>
          <w:divBdr>
            <w:top w:val="none" w:sz="0" w:space="0" w:color="auto"/>
            <w:left w:val="none" w:sz="0" w:space="0" w:color="auto"/>
            <w:bottom w:val="none" w:sz="0" w:space="0" w:color="auto"/>
            <w:right w:val="none" w:sz="0" w:space="0" w:color="auto"/>
          </w:divBdr>
        </w:div>
        <w:div w:id="1320963968">
          <w:marLeft w:val="0"/>
          <w:marRight w:val="0"/>
          <w:marTop w:val="0"/>
          <w:marBottom w:val="0"/>
          <w:divBdr>
            <w:top w:val="none" w:sz="0" w:space="0" w:color="auto"/>
            <w:left w:val="none" w:sz="0" w:space="0" w:color="auto"/>
            <w:bottom w:val="none" w:sz="0" w:space="0" w:color="auto"/>
            <w:right w:val="none" w:sz="0" w:space="0" w:color="auto"/>
          </w:divBdr>
        </w:div>
        <w:div w:id="2123573850">
          <w:marLeft w:val="0"/>
          <w:marRight w:val="0"/>
          <w:marTop w:val="0"/>
          <w:marBottom w:val="0"/>
          <w:divBdr>
            <w:top w:val="none" w:sz="0" w:space="0" w:color="auto"/>
            <w:left w:val="none" w:sz="0" w:space="0" w:color="auto"/>
            <w:bottom w:val="none" w:sz="0" w:space="0" w:color="auto"/>
            <w:right w:val="none" w:sz="0" w:space="0" w:color="auto"/>
          </w:divBdr>
        </w:div>
        <w:div w:id="1156531855">
          <w:marLeft w:val="0"/>
          <w:marRight w:val="0"/>
          <w:marTop w:val="0"/>
          <w:marBottom w:val="0"/>
          <w:divBdr>
            <w:top w:val="none" w:sz="0" w:space="0" w:color="auto"/>
            <w:left w:val="none" w:sz="0" w:space="0" w:color="auto"/>
            <w:bottom w:val="none" w:sz="0" w:space="0" w:color="auto"/>
            <w:right w:val="none" w:sz="0" w:space="0" w:color="auto"/>
          </w:divBdr>
        </w:div>
        <w:div w:id="154997506">
          <w:marLeft w:val="0"/>
          <w:marRight w:val="0"/>
          <w:marTop w:val="0"/>
          <w:marBottom w:val="0"/>
          <w:divBdr>
            <w:top w:val="none" w:sz="0" w:space="0" w:color="auto"/>
            <w:left w:val="none" w:sz="0" w:space="0" w:color="auto"/>
            <w:bottom w:val="none" w:sz="0" w:space="0" w:color="auto"/>
            <w:right w:val="none" w:sz="0" w:space="0" w:color="auto"/>
          </w:divBdr>
        </w:div>
        <w:div w:id="1015963162">
          <w:marLeft w:val="0"/>
          <w:marRight w:val="0"/>
          <w:marTop w:val="0"/>
          <w:marBottom w:val="0"/>
          <w:divBdr>
            <w:top w:val="none" w:sz="0" w:space="0" w:color="auto"/>
            <w:left w:val="none" w:sz="0" w:space="0" w:color="auto"/>
            <w:bottom w:val="none" w:sz="0" w:space="0" w:color="auto"/>
            <w:right w:val="none" w:sz="0" w:space="0" w:color="auto"/>
          </w:divBdr>
        </w:div>
        <w:div w:id="803817589">
          <w:marLeft w:val="0"/>
          <w:marRight w:val="0"/>
          <w:marTop w:val="0"/>
          <w:marBottom w:val="0"/>
          <w:divBdr>
            <w:top w:val="none" w:sz="0" w:space="0" w:color="auto"/>
            <w:left w:val="none" w:sz="0" w:space="0" w:color="auto"/>
            <w:bottom w:val="none" w:sz="0" w:space="0" w:color="auto"/>
            <w:right w:val="none" w:sz="0" w:space="0" w:color="auto"/>
          </w:divBdr>
        </w:div>
        <w:div w:id="1631323770">
          <w:marLeft w:val="0"/>
          <w:marRight w:val="0"/>
          <w:marTop w:val="0"/>
          <w:marBottom w:val="0"/>
          <w:divBdr>
            <w:top w:val="none" w:sz="0" w:space="0" w:color="auto"/>
            <w:left w:val="none" w:sz="0" w:space="0" w:color="auto"/>
            <w:bottom w:val="none" w:sz="0" w:space="0" w:color="auto"/>
            <w:right w:val="none" w:sz="0" w:space="0" w:color="auto"/>
          </w:divBdr>
        </w:div>
        <w:div w:id="66848226">
          <w:marLeft w:val="0"/>
          <w:marRight w:val="0"/>
          <w:marTop w:val="0"/>
          <w:marBottom w:val="0"/>
          <w:divBdr>
            <w:top w:val="none" w:sz="0" w:space="0" w:color="auto"/>
            <w:left w:val="none" w:sz="0" w:space="0" w:color="auto"/>
            <w:bottom w:val="none" w:sz="0" w:space="0" w:color="auto"/>
            <w:right w:val="none" w:sz="0" w:space="0" w:color="auto"/>
          </w:divBdr>
        </w:div>
        <w:div w:id="675301195">
          <w:marLeft w:val="0"/>
          <w:marRight w:val="0"/>
          <w:marTop w:val="0"/>
          <w:marBottom w:val="0"/>
          <w:divBdr>
            <w:top w:val="none" w:sz="0" w:space="0" w:color="auto"/>
            <w:left w:val="none" w:sz="0" w:space="0" w:color="auto"/>
            <w:bottom w:val="none" w:sz="0" w:space="0" w:color="auto"/>
            <w:right w:val="none" w:sz="0" w:space="0" w:color="auto"/>
          </w:divBdr>
        </w:div>
        <w:div w:id="554660227">
          <w:marLeft w:val="0"/>
          <w:marRight w:val="0"/>
          <w:marTop w:val="0"/>
          <w:marBottom w:val="0"/>
          <w:divBdr>
            <w:top w:val="none" w:sz="0" w:space="0" w:color="auto"/>
            <w:left w:val="none" w:sz="0" w:space="0" w:color="auto"/>
            <w:bottom w:val="none" w:sz="0" w:space="0" w:color="auto"/>
            <w:right w:val="none" w:sz="0" w:space="0" w:color="auto"/>
          </w:divBdr>
        </w:div>
        <w:div w:id="1883246043">
          <w:marLeft w:val="270"/>
          <w:marRight w:val="0"/>
          <w:marTop w:val="0"/>
          <w:marBottom w:val="0"/>
          <w:divBdr>
            <w:top w:val="none" w:sz="0" w:space="0" w:color="auto"/>
            <w:left w:val="none" w:sz="0" w:space="0" w:color="auto"/>
            <w:bottom w:val="none" w:sz="0" w:space="0" w:color="auto"/>
            <w:right w:val="none" w:sz="0" w:space="0" w:color="auto"/>
          </w:divBdr>
        </w:div>
        <w:div w:id="232281937">
          <w:marLeft w:val="270"/>
          <w:marRight w:val="0"/>
          <w:marTop w:val="0"/>
          <w:marBottom w:val="0"/>
          <w:divBdr>
            <w:top w:val="none" w:sz="0" w:space="0" w:color="auto"/>
            <w:left w:val="none" w:sz="0" w:space="0" w:color="auto"/>
            <w:bottom w:val="none" w:sz="0" w:space="0" w:color="auto"/>
            <w:right w:val="none" w:sz="0" w:space="0" w:color="auto"/>
          </w:divBdr>
        </w:div>
        <w:div w:id="1605919732">
          <w:marLeft w:val="270"/>
          <w:marRight w:val="0"/>
          <w:marTop w:val="0"/>
          <w:marBottom w:val="0"/>
          <w:divBdr>
            <w:top w:val="none" w:sz="0" w:space="0" w:color="auto"/>
            <w:left w:val="none" w:sz="0" w:space="0" w:color="auto"/>
            <w:bottom w:val="none" w:sz="0" w:space="0" w:color="auto"/>
            <w:right w:val="none" w:sz="0" w:space="0" w:color="auto"/>
          </w:divBdr>
        </w:div>
        <w:div w:id="694766973">
          <w:marLeft w:val="270"/>
          <w:marRight w:val="0"/>
          <w:marTop w:val="0"/>
          <w:marBottom w:val="0"/>
          <w:divBdr>
            <w:top w:val="none" w:sz="0" w:space="0" w:color="auto"/>
            <w:left w:val="none" w:sz="0" w:space="0" w:color="auto"/>
            <w:bottom w:val="none" w:sz="0" w:space="0" w:color="auto"/>
            <w:right w:val="none" w:sz="0" w:space="0" w:color="auto"/>
          </w:divBdr>
        </w:div>
      </w:divsChild>
    </w:div>
    <w:div w:id="1663924103">
      <w:bodyDiv w:val="1"/>
      <w:marLeft w:val="0"/>
      <w:marRight w:val="0"/>
      <w:marTop w:val="0"/>
      <w:marBottom w:val="0"/>
      <w:divBdr>
        <w:top w:val="none" w:sz="0" w:space="0" w:color="auto"/>
        <w:left w:val="none" w:sz="0" w:space="0" w:color="auto"/>
        <w:bottom w:val="none" w:sz="0" w:space="0" w:color="auto"/>
        <w:right w:val="none" w:sz="0" w:space="0" w:color="auto"/>
      </w:divBdr>
    </w:div>
    <w:div w:id="1796948462">
      <w:bodyDiv w:val="1"/>
      <w:marLeft w:val="0"/>
      <w:marRight w:val="0"/>
      <w:marTop w:val="0"/>
      <w:marBottom w:val="0"/>
      <w:divBdr>
        <w:top w:val="none" w:sz="0" w:space="0" w:color="auto"/>
        <w:left w:val="none" w:sz="0" w:space="0" w:color="auto"/>
        <w:bottom w:val="none" w:sz="0" w:space="0" w:color="auto"/>
        <w:right w:val="none" w:sz="0" w:space="0" w:color="auto"/>
      </w:divBdr>
    </w:div>
    <w:div w:id="1817213020">
      <w:bodyDiv w:val="1"/>
      <w:marLeft w:val="0"/>
      <w:marRight w:val="0"/>
      <w:marTop w:val="0"/>
      <w:marBottom w:val="0"/>
      <w:divBdr>
        <w:top w:val="none" w:sz="0" w:space="0" w:color="auto"/>
        <w:left w:val="none" w:sz="0" w:space="0" w:color="auto"/>
        <w:bottom w:val="none" w:sz="0" w:space="0" w:color="auto"/>
        <w:right w:val="none" w:sz="0" w:space="0" w:color="auto"/>
      </w:divBdr>
    </w:div>
    <w:div w:id="1864898914">
      <w:bodyDiv w:val="1"/>
      <w:marLeft w:val="0"/>
      <w:marRight w:val="0"/>
      <w:marTop w:val="0"/>
      <w:marBottom w:val="0"/>
      <w:divBdr>
        <w:top w:val="none" w:sz="0" w:space="0" w:color="auto"/>
        <w:left w:val="none" w:sz="0" w:space="0" w:color="auto"/>
        <w:bottom w:val="none" w:sz="0" w:space="0" w:color="auto"/>
        <w:right w:val="none" w:sz="0" w:space="0" w:color="auto"/>
      </w:divBdr>
    </w:div>
    <w:div w:id="1872524462">
      <w:bodyDiv w:val="1"/>
      <w:marLeft w:val="0"/>
      <w:marRight w:val="0"/>
      <w:marTop w:val="0"/>
      <w:marBottom w:val="0"/>
      <w:divBdr>
        <w:top w:val="none" w:sz="0" w:space="0" w:color="auto"/>
        <w:left w:val="none" w:sz="0" w:space="0" w:color="auto"/>
        <w:bottom w:val="none" w:sz="0" w:space="0" w:color="auto"/>
        <w:right w:val="none" w:sz="0" w:space="0" w:color="auto"/>
      </w:divBdr>
    </w:div>
    <w:div w:id="19573269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36FD7-FDF1-914A-B681-C2BC6857F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1132</Words>
  <Characters>6456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Dianah Shaw</dc:creator>
  <cp:keywords/>
  <dc:description/>
  <cp:lastModifiedBy>mikel Lockhart</cp:lastModifiedBy>
  <cp:revision>2</cp:revision>
  <dcterms:created xsi:type="dcterms:W3CDTF">2025-07-30T19:20:00Z</dcterms:created>
  <dcterms:modified xsi:type="dcterms:W3CDTF">2025-07-30T19:20:00Z</dcterms:modified>
</cp:coreProperties>
</file>