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49FDE" w14:textId="77777777" w:rsidR="009E6321" w:rsidRPr="00C52CE8" w:rsidRDefault="00000000">
      <w:pPr>
        <w:widowControl/>
        <w:spacing w:after="160" w:line="278" w:lineRule="auto"/>
        <w:jc w:val="center"/>
        <w:rPr>
          <w:rFonts w:ascii="Arial" w:eastAsia="Arial-BoldMT" w:hAnsi="Arial" w:cs="Arial"/>
          <w:b/>
          <w:bCs/>
          <w:color w:val="000000"/>
        </w:rPr>
      </w:pPr>
      <w:r w:rsidRPr="00C52CE8">
        <w:rPr>
          <w:rFonts w:ascii="Arial" w:eastAsia="Arial-BoldMT" w:hAnsi="Arial" w:cs="Arial"/>
          <w:b/>
          <w:bCs/>
          <w:color w:val="000000"/>
        </w:rPr>
        <w:t>Minutes of Shalbourne Parish Council Meeting</w:t>
      </w:r>
    </w:p>
    <w:p w14:paraId="3B85C132" w14:textId="77777777" w:rsidR="009E6321" w:rsidRPr="00C52CE8" w:rsidRDefault="00000000">
      <w:pPr>
        <w:widowControl/>
        <w:spacing w:after="160" w:line="278" w:lineRule="auto"/>
        <w:jc w:val="center"/>
        <w:rPr>
          <w:rFonts w:ascii="Arial" w:eastAsia="Arial-BoldMT" w:hAnsi="Arial" w:cs="Arial"/>
          <w:b/>
          <w:bCs/>
          <w:color w:val="000000"/>
        </w:rPr>
      </w:pPr>
      <w:r w:rsidRPr="00C52CE8">
        <w:rPr>
          <w:rFonts w:ascii="Arial" w:eastAsia="Arial-BoldMT" w:hAnsi="Arial" w:cs="Arial"/>
          <w:b/>
          <w:bCs/>
          <w:color w:val="000000"/>
        </w:rPr>
        <w:t>Held on Thursday 23rd July 2026 at 7.30pm in the Shalbourne Village Hall</w:t>
      </w:r>
    </w:p>
    <w:p w14:paraId="155161D3" w14:textId="77777777" w:rsidR="009E6321" w:rsidRPr="00C52CE8" w:rsidRDefault="00000000">
      <w:pPr>
        <w:widowControl/>
        <w:spacing w:after="160" w:line="278" w:lineRule="auto"/>
        <w:rPr>
          <w:rFonts w:ascii="Arial" w:hAnsi="Arial" w:cs="Arial"/>
        </w:rPr>
      </w:pPr>
      <w:r w:rsidRPr="00C52CE8">
        <w:rPr>
          <w:rFonts w:ascii="Arial" w:eastAsia="Arial-BoldMT" w:hAnsi="Arial" w:cs="Arial"/>
          <w:b/>
          <w:bCs/>
          <w:color w:val="000000"/>
        </w:rPr>
        <w:t xml:space="preserve">Present: </w:t>
      </w:r>
      <w:r w:rsidRPr="00C52CE8">
        <w:rPr>
          <w:rFonts w:ascii="Arial" w:eastAsia="Arial-BoldMT" w:hAnsi="Arial" w:cs="Arial"/>
          <w:color w:val="000000"/>
        </w:rPr>
        <w:t>Andy Dolan, Sarah Samuel, Dianah Shaw</w:t>
      </w:r>
    </w:p>
    <w:p w14:paraId="6E229A24" w14:textId="77777777" w:rsidR="009E6321" w:rsidRPr="00C52CE8" w:rsidRDefault="00000000">
      <w:pPr>
        <w:widowControl/>
        <w:numPr>
          <w:ilvl w:val="0"/>
          <w:numId w:val="1"/>
        </w:numPr>
        <w:tabs>
          <w:tab w:val="left" w:pos="270"/>
        </w:tabs>
        <w:spacing w:after="160" w:line="278" w:lineRule="auto"/>
        <w:rPr>
          <w:rFonts w:ascii="Arial" w:eastAsia="Arial-BoldMT" w:hAnsi="Arial" w:cs="Arial"/>
          <w:b/>
          <w:bCs/>
          <w:color w:val="000000"/>
        </w:rPr>
      </w:pPr>
      <w:r w:rsidRPr="00C52CE8">
        <w:rPr>
          <w:rFonts w:ascii="Arial" w:eastAsia="Arial-BoldMT" w:hAnsi="Arial" w:cs="Arial"/>
          <w:b/>
          <w:bCs/>
          <w:color w:val="000000"/>
        </w:rPr>
        <w:t xml:space="preserve">Introduction </w:t>
      </w:r>
    </w:p>
    <w:p w14:paraId="408043A6" w14:textId="77777777"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Dianah Shaw, in the absence of the Chairman, welcomed those present and opened the meeting.</w:t>
      </w:r>
    </w:p>
    <w:p w14:paraId="13B018CA" w14:textId="77777777" w:rsidR="009E6321" w:rsidRPr="00C52CE8" w:rsidRDefault="00000000">
      <w:pPr>
        <w:widowControl/>
        <w:numPr>
          <w:ilvl w:val="0"/>
          <w:numId w:val="1"/>
        </w:numPr>
        <w:tabs>
          <w:tab w:val="left" w:pos="270"/>
        </w:tabs>
        <w:spacing w:after="160" w:line="278" w:lineRule="auto"/>
        <w:rPr>
          <w:rFonts w:ascii="Arial" w:eastAsia="Arial-BoldMT" w:hAnsi="Arial" w:cs="Arial"/>
          <w:b/>
          <w:bCs/>
          <w:color w:val="000000"/>
        </w:rPr>
      </w:pPr>
      <w:r w:rsidRPr="00C52CE8">
        <w:rPr>
          <w:rFonts w:ascii="Arial" w:eastAsia="Arial-BoldMT" w:hAnsi="Arial" w:cs="Arial"/>
          <w:b/>
          <w:bCs/>
          <w:color w:val="000000"/>
        </w:rPr>
        <w:t>Apologies for absence</w:t>
      </w:r>
    </w:p>
    <w:p w14:paraId="65B3BCEC" w14:textId="77777777"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Victoria Astor, Hugo Fitzgerald, Mike Lockhart, Arabella Parton, Bill Simpson, Bob Walker.</w:t>
      </w:r>
    </w:p>
    <w:p w14:paraId="3B6384C6" w14:textId="77777777" w:rsidR="009E6321" w:rsidRPr="00C52CE8" w:rsidRDefault="00000000">
      <w:pPr>
        <w:widowControl/>
        <w:numPr>
          <w:ilvl w:val="0"/>
          <w:numId w:val="1"/>
        </w:numPr>
        <w:tabs>
          <w:tab w:val="left" w:pos="270"/>
        </w:tabs>
        <w:spacing w:after="160" w:line="278" w:lineRule="auto"/>
        <w:rPr>
          <w:rFonts w:ascii="Arial" w:eastAsia="Arial-BoldMT" w:hAnsi="Arial" w:cs="Arial"/>
          <w:b/>
          <w:bCs/>
          <w:color w:val="000000"/>
        </w:rPr>
      </w:pPr>
      <w:r w:rsidRPr="00C52CE8">
        <w:rPr>
          <w:rFonts w:ascii="Arial" w:eastAsia="Arial-BoldMT" w:hAnsi="Arial" w:cs="Arial"/>
          <w:b/>
          <w:bCs/>
          <w:color w:val="000000"/>
        </w:rPr>
        <w:t>Declaration of Interest</w:t>
      </w:r>
    </w:p>
    <w:p w14:paraId="73E96E01" w14:textId="77777777"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None.</w:t>
      </w:r>
    </w:p>
    <w:p w14:paraId="5D2E008A" w14:textId="77777777" w:rsidR="009E6321" w:rsidRPr="00C52CE8" w:rsidRDefault="00000000">
      <w:pPr>
        <w:widowControl/>
        <w:numPr>
          <w:ilvl w:val="0"/>
          <w:numId w:val="1"/>
        </w:numPr>
        <w:tabs>
          <w:tab w:val="left" w:pos="270"/>
        </w:tabs>
        <w:spacing w:after="160" w:line="278" w:lineRule="auto"/>
        <w:rPr>
          <w:rFonts w:ascii="Arial" w:eastAsia="Arial-BoldMT" w:hAnsi="Arial" w:cs="Arial"/>
          <w:b/>
          <w:bCs/>
          <w:color w:val="000000"/>
        </w:rPr>
      </w:pPr>
      <w:r w:rsidRPr="00C52CE8">
        <w:rPr>
          <w:rFonts w:ascii="Arial" w:eastAsia="Arial-BoldMT" w:hAnsi="Arial" w:cs="Arial"/>
          <w:b/>
          <w:bCs/>
          <w:color w:val="000000"/>
        </w:rPr>
        <w:t>Formal Business</w:t>
      </w:r>
    </w:p>
    <w:p w14:paraId="1473347D" w14:textId="30F35278" w:rsidR="009E6321" w:rsidRPr="00C52CE8" w:rsidRDefault="00000000" w:rsidP="00CA3CCB">
      <w:pPr>
        <w:widowControl/>
        <w:numPr>
          <w:ilvl w:val="1"/>
          <w:numId w:val="1"/>
        </w:numPr>
        <w:tabs>
          <w:tab w:val="left" w:pos="1342"/>
        </w:tabs>
        <w:spacing w:after="160" w:line="278" w:lineRule="auto"/>
        <w:rPr>
          <w:rFonts w:ascii="Arial" w:eastAsia="Arial-BoldMT" w:hAnsi="Arial" w:cs="Arial"/>
          <w:color w:val="000000"/>
        </w:rPr>
      </w:pPr>
      <w:r w:rsidRPr="00C52CE8">
        <w:rPr>
          <w:rFonts w:ascii="Arial" w:eastAsia="Arial-BoldMT" w:hAnsi="Arial" w:cs="Arial"/>
          <w:color w:val="000000"/>
        </w:rPr>
        <w:t xml:space="preserve">It was proposed, seconded and agreed that Dianah Shaw should </w:t>
      </w:r>
      <w:r w:rsidR="00F00C81">
        <w:rPr>
          <w:rFonts w:ascii="Arial" w:eastAsia="Arial-BoldMT" w:hAnsi="Arial" w:cs="Arial"/>
          <w:color w:val="000000"/>
        </w:rPr>
        <w:t>c</w:t>
      </w:r>
      <w:r w:rsidR="00F00C81" w:rsidRPr="00C52CE8">
        <w:rPr>
          <w:rFonts w:ascii="Arial" w:eastAsia="Arial-BoldMT" w:hAnsi="Arial" w:cs="Arial"/>
          <w:color w:val="000000"/>
        </w:rPr>
        <w:t>hair</w:t>
      </w:r>
      <w:r w:rsidRPr="00C52CE8">
        <w:rPr>
          <w:rFonts w:ascii="Arial" w:eastAsia="Arial-BoldMT" w:hAnsi="Arial" w:cs="Arial"/>
          <w:color w:val="000000"/>
        </w:rPr>
        <w:t xml:space="preserve"> this meeting in the absence of the Chair and Deputy Chair.</w:t>
      </w:r>
    </w:p>
    <w:p w14:paraId="22B1507E" w14:textId="77777777" w:rsidR="009E6321" w:rsidRPr="00C52CE8" w:rsidRDefault="00000000">
      <w:pPr>
        <w:widowControl/>
        <w:numPr>
          <w:ilvl w:val="0"/>
          <w:numId w:val="1"/>
        </w:numPr>
        <w:tabs>
          <w:tab w:val="left" w:pos="270"/>
        </w:tabs>
        <w:spacing w:after="160" w:line="278" w:lineRule="auto"/>
        <w:rPr>
          <w:rFonts w:ascii="Arial" w:eastAsia="Arial-BoldMT" w:hAnsi="Arial" w:cs="Arial"/>
          <w:b/>
          <w:bCs/>
          <w:color w:val="000000"/>
        </w:rPr>
      </w:pPr>
      <w:r w:rsidRPr="00C52CE8">
        <w:rPr>
          <w:rFonts w:ascii="Arial" w:eastAsia="Arial-BoldMT" w:hAnsi="Arial" w:cs="Arial"/>
          <w:b/>
          <w:bCs/>
          <w:color w:val="000000"/>
        </w:rPr>
        <w:t>Minutes of Last Meeting</w:t>
      </w:r>
    </w:p>
    <w:p w14:paraId="0769A447" w14:textId="48566493"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 xml:space="preserve">Minutes of the meeting held on 21st May 2026 were considered. It was proposed, seconded and agreed by the Council that </w:t>
      </w:r>
      <w:r w:rsidR="00F00C81" w:rsidRPr="00C52CE8">
        <w:rPr>
          <w:rFonts w:ascii="Arial" w:eastAsia="Arial-BoldMT" w:hAnsi="Arial" w:cs="Arial"/>
          <w:color w:val="000000"/>
        </w:rPr>
        <w:t>the Chair</w:t>
      </w:r>
      <w:r w:rsidRPr="00C52CE8">
        <w:rPr>
          <w:rFonts w:ascii="Arial" w:eastAsia="Arial-BoldMT" w:hAnsi="Arial" w:cs="Arial"/>
          <w:color w:val="000000"/>
        </w:rPr>
        <w:t xml:space="preserve"> be authorised to sign them.</w:t>
      </w:r>
    </w:p>
    <w:p w14:paraId="7ACFFB9A" w14:textId="77777777" w:rsidR="009E6321" w:rsidRPr="00C52CE8" w:rsidRDefault="00000000">
      <w:pPr>
        <w:widowControl/>
        <w:numPr>
          <w:ilvl w:val="0"/>
          <w:numId w:val="1"/>
        </w:numPr>
        <w:tabs>
          <w:tab w:val="left" w:pos="270"/>
        </w:tabs>
        <w:spacing w:after="160" w:line="278" w:lineRule="auto"/>
        <w:rPr>
          <w:rFonts w:ascii="Arial" w:eastAsia="Arial-BoldMT" w:hAnsi="Arial" w:cs="Arial"/>
          <w:b/>
          <w:bCs/>
          <w:color w:val="000000"/>
        </w:rPr>
      </w:pPr>
      <w:r w:rsidRPr="00C52CE8">
        <w:rPr>
          <w:rFonts w:ascii="Arial" w:eastAsia="Arial-BoldMT" w:hAnsi="Arial" w:cs="Arial"/>
          <w:b/>
          <w:bCs/>
          <w:color w:val="000000"/>
        </w:rPr>
        <w:t>Wiltshire Council Report</w:t>
      </w:r>
    </w:p>
    <w:p w14:paraId="17F42B8C" w14:textId="292B185D"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 xml:space="preserve">Stuart Wheeler reported that the next Area Board Meeting would </w:t>
      </w:r>
      <w:r w:rsidR="00F00C81" w:rsidRPr="00C52CE8">
        <w:rPr>
          <w:rFonts w:ascii="Arial" w:eastAsia="Arial-BoldMT" w:hAnsi="Arial" w:cs="Arial"/>
          <w:color w:val="000000"/>
        </w:rPr>
        <w:t>be on 2</w:t>
      </w:r>
      <w:r w:rsidRPr="00C52CE8">
        <w:rPr>
          <w:rFonts w:ascii="Arial" w:eastAsia="Arial-BoldMT" w:hAnsi="Arial" w:cs="Arial"/>
          <w:color w:val="000000"/>
        </w:rPr>
        <w:t>nd November 2026.  It was also noted that there is currently £11,600 remaining in the Community Fund; £12,000 in the Young People Fund and £7,500 in the Old and Vulnerable Fund.</w:t>
      </w:r>
    </w:p>
    <w:p w14:paraId="0D376338" w14:textId="77777777"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It was noted that the LHFIG budget is to remain as it is and that the proposed Speed Survey on the A338 is still on their agenda.</w:t>
      </w:r>
    </w:p>
    <w:p w14:paraId="20E60827" w14:textId="77777777"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It was noted that a trial booking system for recycling centres in Devizes and Melksham has been introduced but there is not yet one planned for Marlborough.</w:t>
      </w:r>
    </w:p>
    <w:p w14:paraId="33D38B79" w14:textId="6D26D0E9" w:rsidR="009E6321" w:rsidRPr="00C52CE8" w:rsidRDefault="00000000">
      <w:pPr>
        <w:widowControl/>
        <w:numPr>
          <w:ilvl w:val="1"/>
          <w:numId w:val="1"/>
        </w:numPr>
        <w:tabs>
          <w:tab w:val="left" w:pos="636"/>
        </w:tabs>
        <w:spacing w:after="160" w:line="278" w:lineRule="auto"/>
        <w:rPr>
          <w:rFonts w:ascii="Arial" w:eastAsia="Arial-BoldMT" w:hAnsi="Arial" w:cs="Arial"/>
          <w:color w:val="000000"/>
        </w:rPr>
      </w:pPr>
      <w:r w:rsidRPr="00C52CE8">
        <w:rPr>
          <w:rFonts w:ascii="Arial" w:eastAsia="Arial-BoldMT" w:hAnsi="Arial" w:cs="Arial"/>
          <w:color w:val="000000"/>
        </w:rPr>
        <w:t xml:space="preserve">It was noted that the </w:t>
      </w:r>
      <w:r w:rsidR="00CA3CCB" w:rsidRPr="00C52CE8">
        <w:rPr>
          <w:rFonts w:ascii="Arial" w:eastAsia="Arial-BoldMT" w:hAnsi="Arial" w:cs="Arial"/>
          <w:color w:val="000000"/>
        </w:rPr>
        <w:t>p</w:t>
      </w:r>
      <w:r w:rsidRPr="00C52CE8">
        <w:rPr>
          <w:rFonts w:ascii="Arial" w:eastAsia="Arial-BoldMT" w:hAnsi="Arial" w:cs="Arial"/>
          <w:color w:val="000000"/>
        </w:rPr>
        <w:t>ot</w:t>
      </w:r>
      <w:r w:rsidR="00CA3CCB" w:rsidRPr="00C52CE8">
        <w:rPr>
          <w:rFonts w:ascii="Arial" w:eastAsia="Arial-BoldMT" w:hAnsi="Arial" w:cs="Arial"/>
          <w:color w:val="000000"/>
        </w:rPr>
        <w:t>h</w:t>
      </w:r>
      <w:r w:rsidRPr="00C52CE8">
        <w:rPr>
          <w:rFonts w:ascii="Arial" w:eastAsia="Arial-BoldMT" w:hAnsi="Arial" w:cs="Arial"/>
          <w:color w:val="000000"/>
        </w:rPr>
        <w:t>ole repair budget has been cut.</w:t>
      </w:r>
    </w:p>
    <w:p w14:paraId="559A697D" w14:textId="77777777" w:rsidR="009E6321" w:rsidRPr="00C52CE8" w:rsidRDefault="009E6321">
      <w:pPr>
        <w:widowControl/>
        <w:spacing w:after="160" w:line="278" w:lineRule="auto"/>
        <w:rPr>
          <w:rFonts w:ascii="Arial" w:hAnsi="Arial" w:cs="Arial"/>
        </w:rPr>
      </w:pPr>
    </w:p>
    <w:p w14:paraId="1FCDB3A8" w14:textId="77777777" w:rsidR="009E6321" w:rsidRPr="00C52CE8" w:rsidRDefault="009E6321">
      <w:pPr>
        <w:widowControl/>
        <w:spacing w:after="160" w:line="278" w:lineRule="auto"/>
        <w:rPr>
          <w:rFonts w:ascii="Arial" w:hAnsi="Arial" w:cs="Arial"/>
        </w:rPr>
      </w:pPr>
    </w:p>
    <w:p w14:paraId="0F56A635" w14:textId="77777777" w:rsidR="00CA3CCB" w:rsidRPr="00C52CE8" w:rsidRDefault="00000000" w:rsidP="00CA3CCB">
      <w:pPr>
        <w:pStyle w:val="ListParagraph"/>
        <w:widowControl/>
        <w:numPr>
          <w:ilvl w:val="0"/>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b/>
          <w:bCs/>
          <w:color w:val="000000"/>
          <w:szCs w:val="24"/>
        </w:rPr>
        <w:lastRenderedPageBreak/>
        <w:t>Police report</w:t>
      </w:r>
    </w:p>
    <w:p w14:paraId="7E68A2BE" w14:textId="228EDDF1" w:rsidR="009E6321" w:rsidRPr="00C52CE8" w:rsidRDefault="00000000" w:rsidP="00CA3CCB">
      <w:pPr>
        <w:pStyle w:val="ListParagraph"/>
        <w:widowControl/>
        <w:numPr>
          <w:ilvl w:val="1"/>
          <w:numId w:val="1"/>
        </w:numPr>
        <w:tabs>
          <w:tab w:val="left" w:pos="270"/>
          <w:tab w:val="left" w:pos="636"/>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There was no report.</w:t>
      </w:r>
      <w:r w:rsidR="00CA3CCB" w:rsidRPr="00C52CE8">
        <w:rPr>
          <w:rFonts w:ascii="Arial" w:eastAsia="Arial-BoldMT" w:hAnsi="Arial" w:cs="Arial"/>
          <w:color w:val="000000"/>
          <w:szCs w:val="24"/>
        </w:rPr>
        <w:t xml:space="preserve"> Th</w:t>
      </w:r>
      <w:r w:rsidR="00F00C81">
        <w:rPr>
          <w:rFonts w:ascii="Arial" w:eastAsia="Arial-BoldMT" w:hAnsi="Arial" w:cs="Arial"/>
          <w:color w:val="000000"/>
          <w:szCs w:val="24"/>
        </w:rPr>
        <w:t>e</w:t>
      </w:r>
      <w:r w:rsidR="00CA3CCB" w:rsidRPr="00C52CE8">
        <w:rPr>
          <w:rFonts w:ascii="Arial" w:eastAsia="Arial-BoldMT" w:hAnsi="Arial" w:cs="Arial"/>
          <w:color w:val="000000"/>
          <w:szCs w:val="24"/>
        </w:rPr>
        <w:t xml:space="preserve"> crime report </w:t>
      </w:r>
      <w:r w:rsidR="00F00C81" w:rsidRPr="00C52CE8">
        <w:rPr>
          <w:rFonts w:ascii="Arial" w:eastAsia="Arial-BoldMT" w:hAnsi="Arial" w:cs="Arial"/>
          <w:color w:val="000000"/>
          <w:szCs w:val="24"/>
        </w:rPr>
        <w:t>was</w:t>
      </w:r>
      <w:r w:rsidR="00CA3CCB" w:rsidRPr="00C52CE8">
        <w:rPr>
          <w:rFonts w:ascii="Arial" w:eastAsia="Arial-BoldMT" w:hAnsi="Arial" w:cs="Arial"/>
          <w:color w:val="000000"/>
          <w:szCs w:val="24"/>
        </w:rPr>
        <w:t xml:space="preserve"> noted.</w:t>
      </w:r>
    </w:p>
    <w:p w14:paraId="42D1EB9A" w14:textId="77777777" w:rsidR="00CA3CCB" w:rsidRPr="00C52CE8" w:rsidRDefault="00CA3CCB" w:rsidP="00CA3CCB">
      <w:pPr>
        <w:widowControl/>
        <w:tabs>
          <w:tab w:val="left" w:pos="270"/>
        </w:tabs>
        <w:spacing w:after="160" w:line="278" w:lineRule="auto"/>
        <w:rPr>
          <w:rFonts w:ascii="Arial" w:eastAsia="Arial-BoldMT" w:hAnsi="Arial" w:cs="Arial"/>
          <w:b/>
          <w:bCs/>
          <w:color w:val="000000"/>
        </w:rPr>
      </w:pPr>
    </w:p>
    <w:p w14:paraId="5DF4EF3F" w14:textId="77777777" w:rsidR="00CA3CCB" w:rsidRPr="00C52CE8" w:rsidRDefault="00000000" w:rsidP="00CA3CCB">
      <w:pPr>
        <w:pStyle w:val="ListParagraph"/>
        <w:widowControl/>
        <w:numPr>
          <w:ilvl w:val="0"/>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b/>
          <w:bCs/>
          <w:color w:val="000000"/>
          <w:szCs w:val="24"/>
        </w:rPr>
        <w:t>Matters arising</w:t>
      </w:r>
    </w:p>
    <w:p w14:paraId="7DEF1479" w14:textId="15078E90" w:rsidR="009E6321" w:rsidRPr="00C52CE8" w:rsidRDefault="00000000" w:rsidP="00CA3CCB">
      <w:pPr>
        <w:pStyle w:val="ListParagraph"/>
        <w:widowControl/>
        <w:numPr>
          <w:ilvl w:val="1"/>
          <w:numId w:val="1"/>
        </w:numPr>
        <w:tabs>
          <w:tab w:val="left" w:pos="270"/>
          <w:tab w:val="left" w:pos="636"/>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Dealt with below.</w:t>
      </w:r>
    </w:p>
    <w:p w14:paraId="2CA13300" w14:textId="77777777" w:rsidR="00CA3CCB" w:rsidRPr="00C52CE8" w:rsidRDefault="00CA3CCB" w:rsidP="00CA3CCB">
      <w:pPr>
        <w:widowControl/>
        <w:tabs>
          <w:tab w:val="left" w:pos="270"/>
          <w:tab w:val="left" w:pos="636"/>
        </w:tabs>
        <w:spacing w:after="160" w:line="278" w:lineRule="auto"/>
        <w:rPr>
          <w:rFonts w:ascii="Arial" w:eastAsia="Arial-BoldMT" w:hAnsi="Arial" w:cs="Arial"/>
          <w:color w:val="000000"/>
        </w:rPr>
      </w:pPr>
    </w:p>
    <w:p w14:paraId="655BCCFC" w14:textId="77777777" w:rsidR="00CA3CCB" w:rsidRPr="00C52CE8" w:rsidRDefault="00000000" w:rsidP="00CA3CCB">
      <w:pPr>
        <w:pStyle w:val="ListParagraph"/>
        <w:widowControl/>
        <w:numPr>
          <w:ilvl w:val="0"/>
          <w:numId w:val="1"/>
        </w:numPr>
        <w:tabs>
          <w:tab w:val="left" w:pos="270"/>
          <w:tab w:val="left" w:pos="636"/>
        </w:tabs>
        <w:spacing w:after="160" w:line="278" w:lineRule="auto"/>
        <w:ind w:left="360"/>
        <w:rPr>
          <w:rFonts w:ascii="Arial" w:hAnsi="Arial" w:cs="Arial"/>
          <w:szCs w:val="24"/>
        </w:rPr>
      </w:pPr>
      <w:r w:rsidRPr="00C52CE8">
        <w:rPr>
          <w:rFonts w:ascii="Arial" w:eastAsia="Arial-BoldMT" w:hAnsi="Arial" w:cs="Arial"/>
          <w:b/>
          <w:bCs/>
          <w:color w:val="000000"/>
          <w:szCs w:val="24"/>
        </w:rPr>
        <w:t>Replacement of Stiles</w:t>
      </w:r>
    </w:p>
    <w:p w14:paraId="2CC3B987" w14:textId="7EF99E05" w:rsidR="00CA3CCB" w:rsidRPr="00C52CE8" w:rsidRDefault="00000000" w:rsidP="00CA3CCB">
      <w:pPr>
        <w:pStyle w:val="ListParagraph"/>
        <w:widowControl/>
        <w:numPr>
          <w:ilvl w:val="1"/>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color w:val="000000"/>
          <w:szCs w:val="24"/>
        </w:rPr>
        <w:t>A report provided by Bill Simpson in his absence noted that the Parish Council has approved the principle of funding new pedestrian gates to improve access to footpaths where existing stiles are difficult to use. The Chairman and Bill Simpson have visited the footpaths by Field House off Kingston Road where 2 old stiles have been replaced with suitable pedestrian gates. Other stiles along the footpath to Kew Gardens Ham Road are potential examples where new gates</w:t>
      </w:r>
      <w:r w:rsidRPr="00C52CE8">
        <w:rPr>
          <w:rFonts w:ascii="Arial" w:eastAsia="Arial-BoldMT" w:hAnsi="Arial" w:cs="Arial"/>
          <w:color w:val="C82512"/>
          <w:szCs w:val="24"/>
        </w:rPr>
        <w:t> </w:t>
      </w:r>
      <w:r w:rsidRPr="00C52CE8">
        <w:rPr>
          <w:rFonts w:ascii="Arial" w:eastAsia="Arial-BoldMT" w:hAnsi="Arial" w:cs="Arial"/>
          <w:color w:val="000000"/>
          <w:szCs w:val="24"/>
        </w:rPr>
        <w:t xml:space="preserve">would be an improvement to public access, along </w:t>
      </w:r>
      <w:r w:rsidR="00F00C81" w:rsidRPr="00C52CE8">
        <w:rPr>
          <w:rFonts w:ascii="Arial" w:eastAsia="Arial-BoldMT" w:hAnsi="Arial" w:cs="Arial"/>
          <w:color w:val="000000"/>
          <w:szCs w:val="24"/>
        </w:rPr>
        <w:t>with others</w:t>
      </w:r>
      <w:r w:rsidRPr="00C52CE8">
        <w:rPr>
          <w:rFonts w:ascii="Arial" w:eastAsia="Arial-BoldMT" w:hAnsi="Arial" w:cs="Arial"/>
          <w:color w:val="000000"/>
          <w:szCs w:val="24"/>
        </w:rPr>
        <w:t xml:space="preserve"> within the Parish. The Council is to contact the landowners. </w:t>
      </w:r>
    </w:p>
    <w:p w14:paraId="56EA1E3F" w14:textId="77777777" w:rsidR="00CA3CCB" w:rsidRPr="00C52CE8" w:rsidRDefault="00000000" w:rsidP="00CA3CCB">
      <w:pPr>
        <w:pStyle w:val="ListParagraph"/>
        <w:widowControl/>
        <w:numPr>
          <w:ilvl w:val="1"/>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color w:val="000000"/>
          <w:szCs w:val="24"/>
        </w:rPr>
        <w:t>There have been reports of other footpaths being ploughed up and no suitable path surface left in situ.</w:t>
      </w:r>
    </w:p>
    <w:p w14:paraId="0070BC40" w14:textId="4D732F4B" w:rsidR="009E6321" w:rsidRPr="00C52CE8" w:rsidRDefault="00000000" w:rsidP="00CA3CCB">
      <w:pPr>
        <w:pStyle w:val="ListParagraph"/>
        <w:widowControl/>
        <w:numPr>
          <w:ilvl w:val="1"/>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color w:val="000000"/>
          <w:szCs w:val="24"/>
        </w:rPr>
        <w:t>The Council has sought comments about the subject of stiles on footpaths and going forwards would welcome any other comments/observations. </w:t>
      </w:r>
    </w:p>
    <w:p w14:paraId="07077D45" w14:textId="77777777" w:rsidR="00CA3CCB" w:rsidRPr="00C52CE8" w:rsidRDefault="00CA3CCB" w:rsidP="00CA3CCB">
      <w:pPr>
        <w:widowControl/>
        <w:tabs>
          <w:tab w:val="left" w:pos="270"/>
          <w:tab w:val="left" w:pos="636"/>
        </w:tabs>
        <w:spacing w:after="160" w:line="278" w:lineRule="auto"/>
        <w:rPr>
          <w:rFonts w:ascii="Arial" w:eastAsia="Arial-BoldMT" w:hAnsi="Arial" w:cs="Arial"/>
          <w:color w:val="000000"/>
        </w:rPr>
      </w:pPr>
    </w:p>
    <w:p w14:paraId="026F7601" w14:textId="77777777" w:rsidR="00CA3CCB" w:rsidRPr="00C52CE8" w:rsidRDefault="00000000" w:rsidP="00CA3CCB">
      <w:pPr>
        <w:pStyle w:val="ListParagraph"/>
        <w:widowControl/>
        <w:numPr>
          <w:ilvl w:val="0"/>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b/>
          <w:bCs/>
          <w:color w:val="000000"/>
          <w:szCs w:val="24"/>
        </w:rPr>
        <w:t>Speed Survey on A338</w:t>
      </w:r>
    </w:p>
    <w:p w14:paraId="196A854A" w14:textId="577FF2DE" w:rsidR="009E6321" w:rsidRPr="00C52CE8" w:rsidRDefault="00000000" w:rsidP="00CA3CCB">
      <w:pPr>
        <w:pStyle w:val="ListParagraph"/>
        <w:widowControl/>
        <w:numPr>
          <w:ilvl w:val="1"/>
          <w:numId w:val="1"/>
        </w:numPr>
        <w:tabs>
          <w:tab w:val="left" w:pos="270"/>
          <w:tab w:val="left" w:pos="636"/>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 xml:space="preserve">As noted above, the LHFIG budget has not been cut and the Speed Survey on the A338 is still </w:t>
      </w:r>
      <w:r w:rsidR="00F00C81" w:rsidRPr="00C52CE8">
        <w:rPr>
          <w:rFonts w:ascii="Arial" w:eastAsia="Arial-BoldMT" w:hAnsi="Arial" w:cs="Arial"/>
          <w:color w:val="000000"/>
          <w:szCs w:val="24"/>
        </w:rPr>
        <w:t>going</w:t>
      </w:r>
      <w:r w:rsidRPr="00C52CE8">
        <w:rPr>
          <w:rFonts w:ascii="Arial" w:eastAsia="Arial-BoldMT" w:hAnsi="Arial" w:cs="Arial"/>
          <w:color w:val="000000"/>
          <w:szCs w:val="24"/>
        </w:rPr>
        <w:t xml:space="preserve"> ahead at some point.  This news was very much welcomed by the Parish Council.  As previously noted, the PC will contribute 40% of the costs. The cost to the PC is estimated to be £1,500.</w:t>
      </w:r>
    </w:p>
    <w:p w14:paraId="47D39348" w14:textId="77777777" w:rsidR="00CA3CCB" w:rsidRPr="00C52CE8" w:rsidRDefault="00CA3CCB" w:rsidP="00CA3CCB">
      <w:pPr>
        <w:widowControl/>
        <w:tabs>
          <w:tab w:val="left" w:pos="270"/>
          <w:tab w:val="left" w:pos="636"/>
        </w:tabs>
        <w:spacing w:after="160" w:line="278" w:lineRule="auto"/>
        <w:rPr>
          <w:rFonts w:ascii="Arial" w:eastAsia="Arial-BoldMT" w:hAnsi="Arial" w:cs="Arial"/>
          <w:color w:val="000000"/>
        </w:rPr>
      </w:pPr>
    </w:p>
    <w:p w14:paraId="3F152205" w14:textId="77777777" w:rsidR="00CA3CCB" w:rsidRPr="00C52CE8" w:rsidRDefault="00000000" w:rsidP="00CA3CCB">
      <w:pPr>
        <w:pStyle w:val="ListParagraph"/>
        <w:widowControl/>
        <w:numPr>
          <w:ilvl w:val="0"/>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b/>
          <w:bCs/>
          <w:color w:val="000000"/>
          <w:szCs w:val="24"/>
        </w:rPr>
        <w:t>Playground</w:t>
      </w:r>
    </w:p>
    <w:p w14:paraId="4EAB28CD" w14:textId="2B217F15" w:rsidR="009E6321" w:rsidRPr="00C52CE8" w:rsidRDefault="00000000" w:rsidP="00CA3CCB">
      <w:pPr>
        <w:pStyle w:val="ListParagraph"/>
        <w:widowControl/>
        <w:numPr>
          <w:ilvl w:val="1"/>
          <w:numId w:val="1"/>
        </w:numPr>
        <w:tabs>
          <w:tab w:val="left" w:pos="270"/>
          <w:tab w:val="left" w:pos="636"/>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It was noted that the Monkey Bars had been paid for and an install was due mid-August.  The Parish Council would like to extend their thanks to Victoria and Hugo for spearheading the latest improvement to the Playground.</w:t>
      </w:r>
    </w:p>
    <w:p w14:paraId="71C0B9BF" w14:textId="77777777" w:rsidR="00CA3CCB" w:rsidRPr="00C52CE8" w:rsidRDefault="00CA3CCB" w:rsidP="00CA3CCB">
      <w:pPr>
        <w:widowControl/>
        <w:tabs>
          <w:tab w:val="left" w:pos="270"/>
          <w:tab w:val="left" w:pos="636"/>
        </w:tabs>
        <w:spacing w:after="160" w:line="278" w:lineRule="auto"/>
        <w:rPr>
          <w:rFonts w:ascii="Arial" w:eastAsia="Arial-BoldMT" w:hAnsi="Arial" w:cs="Arial"/>
          <w:color w:val="000000"/>
        </w:rPr>
      </w:pPr>
    </w:p>
    <w:p w14:paraId="775E19B5" w14:textId="77777777" w:rsidR="00C52CE8" w:rsidRPr="00C52CE8" w:rsidRDefault="00000000" w:rsidP="00CA3CCB">
      <w:pPr>
        <w:pStyle w:val="ListParagraph"/>
        <w:widowControl/>
        <w:numPr>
          <w:ilvl w:val="0"/>
          <w:numId w:val="1"/>
        </w:numPr>
        <w:tabs>
          <w:tab w:val="left" w:pos="270"/>
          <w:tab w:val="left" w:pos="636"/>
        </w:tabs>
        <w:spacing w:after="160" w:line="278" w:lineRule="auto"/>
        <w:ind w:left="360"/>
        <w:rPr>
          <w:rFonts w:ascii="Arial" w:eastAsia="Arial-BoldMT" w:hAnsi="Arial" w:cs="Arial"/>
          <w:b/>
          <w:bCs/>
          <w:color w:val="000000"/>
          <w:szCs w:val="24"/>
        </w:rPr>
      </w:pPr>
      <w:r w:rsidRPr="00C52CE8">
        <w:rPr>
          <w:rFonts w:ascii="Arial" w:eastAsia="Arial-BoldMT" w:hAnsi="Arial" w:cs="Arial"/>
          <w:b/>
          <w:bCs/>
          <w:color w:val="000000"/>
          <w:szCs w:val="24"/>
        </w:rPr>
        <w:t>Committee Reports</w:t>
      </w:r>
    </w:p>
    <w:p w14:paraId="18AB88FD" w14:textId="77777777" w:rsidR="00C52CE8" w:rsidRPr="00C52CE8" w:rsidRDefault="00000000" w:rsidP="00CA3CCB">
      <w:pPr>
        <w:pStyle w:val="ListParagraph"/>
        <w:widowControl/>
        <w:numPr>
          <w:ilvl w:val="1"/>
          <w:numId w:val="1"/>
        </w:numPr>
        <w:tabs>
          <w:tab w:val="left" w:pos="270"/>
          <w:tab w:val="left" w:pos="636"/>
          <w:tab w:val="left" w:pos="951"/>
        </w:tabs>
        <w:spacing w:after="160" w:line="259" w:lineRule="auto"/>
        <w:ind w:left="720"/>
        <w:rPr>
          <w:rFonts w:ascii="Arial" w:hAnsi="Arial" w:cs="Arial"/>
          <w:szCs w:val="24"/>
        </w:rPr>
      </w:pPr>
      <w:r w:rsidRPr="00C52CE8">
        <w:rPr>
          <w:rFonts w:ascii="Arial" w:eastAsia="Arial-BoldMT" w:hAnsi="Arial" w:cs="Arial"/>
          <w:b/>
          <w:bCs/>
          <w:color w:val="000000"/>
          <w:szCs w:val="24"/>
        </w:rPr>
        <w:t>Planning</w:t>
      </w:r>
    </w:p>
    <w:p w14:paraId="26496006" w14:textId="3B63365A" w:rsidR="00C52CE8" w:rsidRPr="00C52CE8" w:rsidRDefault="00000000" w:rsidP="00CA3CCB">
      <w:pPr>
        <w:pStyle w:val="ListParagraph"/>
        <w:widowControl/>
        <w:numPr>
          <w:ilvl w:val="2"/>
          <w:numId w:val="1"/>
        </w:numPr>
        <w:tabs>
          <w:tab w:val="clear" w:pos="971"/>
          <w:tab w:val="left" w:pos="270"/>
          <w:tab w:val="left" w:pos="636"/>
          <w:tab w:val="left" w:pos="951"/>
          <w:tab w:val="left" w:pos="1342"/>
        </w:tabs>
        <w:spacing w:after="160" w:line="278" w:lineRule="auto"/>
        <w:ind w:left="1091"/>
        <w:rPr>
          <w:rFonts w:ascii="Arial" w:hAnsi="Arial" w:cs="Arial"/>
          <w:szCs w:val="24"/>
        </w:rPr>
      </w:pPr>
      <w:r w:rsidRPr="00C52CE8">
        <w:rPr>
          <w:rFonts w:ascii="Arial" w:eastAsia="Arial-BoldMT" w:hAnsi="Arial" w:cs="Arial"/>
          <w:color w:val="000000"/>
          <w:szCs w:val="24"/>
        </w:rPr>
        <w:t>It was noted that the Council had agreed, between meetings, not to respond to:</w:t>
      </w:r>
      <w:r w:rsidR="00F00C81">
        <w:rPr>
          <w:rFonts w:ascii="Arial" w:eastAsia="Arial-BoldMT" w:hAnsi="Arial" w:cs="Arial"/>
          <w:color w:val="000000"/>
          <w:szCs w:val="24"/>
        </w:rPr>
        <w:t xml:space="preserve"> P</w:t>
      </w:r>
      <w:r w:rsidRPr="00C52CE8">
        <w:rPr>
          <w:rFonts w:ascii="Arial" w:eastAsia="Arial-BoldMT" w:hAnsi="Arial" w:cs="Arial"/>
          <w:color w:val="000000"/>
          <w:szCs w:val="24"/>
        </w:rPr>
        <w:t>L/2026/03592 (27 Oxenwood – garage conversion); PL/2026/03727 (Shalbourne Manor – felling of 3 x whitebeam trees).</w:t>
      </w:r>
    </w:p>
    <w:p w14:paraId="28CB5D6A" w14:textId="0FDFA137" w:rsidR="00C52CE8" w:rsidRPr="00C52CE8" w:rsidRDefault="00000000" w:rsidP="00CA3CCB">
      <w:pPr>
        <w:pStyle w:val="ListParagraph"/>
        <w:widowControl/>
        <w:numPr>
          <w:ilvl w:val="2"/>
          <w:numId w:val="1"/>
        </w:numPr>
        <w:tabs>
          <w:tab w:val="clear" w:pos="971"/>
          <w:tab w:val="left" w:pos="270"/>
          <w:tab w:val="left" w:pos="636"/>
          <w:tab w:val="left" w:pos="951"/>
          <w:tab w:val="left" w:pos="1342"/>
        </w:tabs>
        <w:spacing w:after="160" w:line="278" w:lineRule="auto"/>
        <w:ind w:left="1091"/>
        <w:rPr>
          <w:rFonts w:ascii="Arial" w:eastAsia="Arial-BoldMT" w:hAnsi="Arial" w:cs="Arial"/>
          <w:color w:val="000000"/>
          <w:szCs w:val="24"/>
        </w:rPr>
      </w:pPr>
      <w:r w:rsidRPr="00C52CE8">
        <w:rPr>
          <w:rFonts w:ascii="Arial" w:eastAsia="Arial-BoldMT" w:hAnsi="Arial" w:cs="Arial"/>
          <w:color w:val="000000"/>
          <w:szCs w:val="24"/>
        </w:rPr>
        <w:lastRenderedPageBreak/>
        <w:t xml:space="preserve">It was proposed, seconded and agreed that the Council would not respond to PL/2025/09710 (Ivy House </w:t>
      </w:r>
      <w:r w:rsidR="00F00C81" w:rsidRPr="00C52CE8">
        <w:rPr>
          <w:rFonts w:ascii="Arial" w:eastAsia="Arial-BoldMT" w:hAnsi="Arial" w:cs="Arial"/>
          <w:color w:val="000000"/>
          <w:szCs w:val="24"/>
        </w:rPr>
        <w:t>roof lights</w:t>
      </w:r>
      <w:r w:rsidRPr="00C52CE8">
        <w:rPr>
          <w:rFonts w:ascii="Arial" w:eastAsia="Arial-BoldMT" w:hAnsi="Arial" w:cs="Arial"/>
          <w:color w:val="000000"/>
          <w:szCs w:val="24"/>
        </w:rPr>
        <w:t xml:space="preserve"> and rotten sash).</w:t>
      </w:r>
    </w:p>
    <w:p w14:paraId="51356BEB" w14:textId="77777777" w:rsidR="00C52CE8" w:rsidRPr="00C52CE8" w:rsidRDefault="00000000" w:rsidP="00CA3CCB">
      <w:pPr>
        <w:pStyle w:val="ListParagraph"/>
        <w:widowControl/>
        <w:numPr>
          <w:ilvl w:val="2"/>
          <w:numId w:val="1"/>
        </w:numPr>
        <w:tabs>
          <w:tab w:val="clear" w:pos="971"/>
          <w:tab w:val="left" w:pos="270"/>
          <w:tab w:val="left" w:pos="636"/>
          <w:tab w:val="left" w:pos="951"/>
          <w:tab w:val="left" w:pos="1342"/>
        </w:tabs>
        <w:spacing w:after="160" w:line="278" w:lineRule="auto"/>
        <w:ind w:left="360"/>
        <w:rPr>
          <w:rFonts w:ascii="Arial" w:eastAsia="Arial-BoldMT" w:hAnsi="Arial" w:cs="Arial"/>
          <w:b/>
          <w:bCs/>
          <w:color w:val="000000"/>
          <w:szCs w:val="24"/>
        </w:rPr>
      </w:pPr>
      <w:r w:rsidRPr="00C52CE8">
        <w:rPr>
          <w:rFonts w:ascii="Arial" w:eastAsia="Arial-BoldMT" w:hAnsi="Arial" w:cs="Arial"/>
          <w:color w:val="000000"/>
          <w:szCs w:val="24"/>
        </w:rPr>
        <w:t>It was proposed seconded and agreed the Council should support PL/2026/04102 (Downs Cottage).</w:t>
      </w:r>
    </w:p>
    <w:p w14:paraId="2DA5D894" w14:textId="77777777" w:rsidR="00C52CE8" w:rsidRPr="00C52CE8" w:rsidRDefault="00000000" w:rsidP="00C52CE8">
      <w:pPr>
        <w:pStyle w:val="ListParagraph"/>
        <w:widowControl/>
        <w:numPr>
          <w:ilvl w:val="1"/>
          <w:numId w:val="1"/>
        </w:numPr>
        <w:tabs>
          <w:tab w:val="left" w:pos="270"/>
          <w:tab w:val="left" w:pos="636"/>
          <w:tab w:val="left" w:pos="951"/>
          <w:tab w:val="left" w:pos="1342"/>
        </w:tabs>
        <w:spacing w:after="160" w:line="278" w:lineRule="auto"/>
        <w:rPr>
          <w:rFonts w:ascii="Arial" w:hAnsi="Arial" w:cs="Arial"/>
          <w:szCs w:val="24"/>
        </w:rPr>
      </w:pPr>
      <w:r w:rsidRPr="00C52CE8">
        <w:rPr>
          <w:rFonts w:ascii="Arial" w:eastAsia="Arial-BoldMT" w:hAnsi="Arial" w:cs="Arial"/>
          <w:b/>
          <w:bCs/>
          <w:color w:val="000000"/>
          <w:szCs w:val="24"/>
        </w:rPr>
        <w:t>Highways and Surface Water</w:t>
      </w:r>
    </w:p>
    <w:p w14:paraId="73496E8F" w14:textId="3E3161D2" w:rsidR="00C52CE8" w:rsidRPr="00C52CE8" w:rsidRDefault="00000000" w:rsidP="00C52CE8">
      <w:pPr>
        <w:pStyle w:val="ListParagraph"/>
        <w:widowControl/>
        <w:numPr>
          <w:ilvl w:val="2"/>
          <w:numId w:val="1"/>
        </w:numPr>
        <w:tabs>
          <w:tab w:val="clear" w:pos="971"/>
          <w:tab w:val="left" w:pos="270"/>
          <w:tab w:val="left" w:pos="636"/>
          <w:tab w:val="left" w:pos="951"/>
          <w:tab w:val="left" w:pos="1342"/>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The list was considered and</w:t>
      </w:r>
      <w:r w:rsidR="00C52CE8" w:rsidRPr="00C52CE8">
        <w:rPr>
          <w:rFonts w:ascii="Arial" w:eastAsia="Arial-BoldMT" w:hAnsi="Arial" w:cs="Arial"/>
          <w:color w:val="000000"/>
          <w:szCs w:val="24"/>
        </w:rPr>
        <w:t xml:space="preserve"> it was agreed</w:t>
      </w:r>
      <w:r w:rsidRPr="00C52CE8">
        <w:rPr>
          <w:rFonts w:ascii="Arial" w:eastAsia="Arial-BoldMT" w:hAnsi="Arial" w:cs="Arial"/>
          <w:color w:val="000000"/>
          <w:szCs w:val="24"/>
        </w:rPr>
        <w:t xml:space="preserve"> </w:t>
      </w:r>
      <w:r w:rsidR="00C52CE8" w:rsidRPr="00C52CE8">
        <w:rPr>
          <w:rFonts w:ascii="Arial" w:eastAsia="Arial-BoldMT" w:hAnsi="Arial" w:cs="Arial"/>
          <w:color w:val="000000"/>
          <w:szCs w:val="24"/>
        </w:rPr>
        <w:t xml:space="preserve">that there were no </w:t>
      </w:r>
      <w:r w:rsidR="00F00C81" w:rsidRPr="00C52CE8">
        <w:rPr>
          <w:rFonts w:ascii="Arial" w:eastAsia="Arial-BoldMT" w:hAnsi="Arial" w:cs="Arial"/>
          <w:color w:val="000000"/>
          <w:szCs w:val="24"/>
        </w:rPr>
        <w:t>additional</w:t>
      </w:r>
      <w:r w:rsidR="00C52CE8" w:rsidRPr="00C52CE8">
        <w:rPr>
          <w:rFonts w:ascii="Arial" w:eastAsia="Arial-BoldMT" w:hAnsi="Arial" w:cs="Arial"/>
          <w:color w:val="000000"/>
          <w:szCs w:val="24"/>
        </w:rPr>
        <w:t xml:space="preserve"> items to be added.</w:t>
      </w:r>
    </w:p>
    <w:p w14:paraId="63FC3D61" w14:textId="77777777" w:rsidR="00C52CE8" w:rsidRPr="00C52CE8" w:rsidRDefault="00000000" w:rsidP="00C52CE8">
      <w:pPr>
        <w:pStyle w:val="ListParagraph"/>
        <w:widowControl/>
        <w:numPr>
          <w:ilvl w:val="2"/>
          <w:numId w:val="1"/>
        </w:numPr>
        <w:tabs>
          <w:tab w:val="clear" w:pos="971"/>
          <w:tab w:val="left" w:pos="270"/>
          <w:tab w:val="left" w:pos="636"/>
          <w:tab w:val="left" w:pos="951"/>
          <w:tab w:val="left" w:pos="1342"/>
        </w:tabs>
        <w:spacing w:after="160" w:line="278" w:lineRule="auto"/>
        <w:rPr>
          <w:rFonts w:ascii="Arial" w:hAnsi="Arial" w:cs="Arial"/>
          <w:szCs w:val="24"/>
        </w:rPr>
      </w:pPr>
      <w:r w:rsidRPr="00C52CE8">
        <w:rPr>
          <w:rFonts w:ascii="Arial" w:eastAsia="Arial-BoldMT" w:hAnsi="Arial" w:cs="Arial"/>
          <w:color w:val="000000"/>
          <w:szCs w:val="24"/>
        </w:rPr>
        <w:t>It was noted that a new Parish Steward has been appointed.  And whilst clearing grips and gullies has been on the list of works for them to do, he has confirmed that this is not part of their remit.</w:t>
      </w:r>
    </w:p>
    <w:p w14:paraId="5CED037E" w14:textId="77777777" w:rsidR="00C52CE8" w:rsidRPr="00C52CE8" w:rsidRDefault="00000000" w:rsidP="00CA3CCB">
      <w:pPr>
        <w:pStyle w:val="ListParagraph"/>
        <w:widowControl/>
        <w:numPr>
          <w:ilvl w:val="1"/>
          <w:numId w:val="1"/>
        </w:numPr>
        <w:tabs>
          <w:tab w:val="left" w:pos="270"/>
          <w:tab w:val="left" w:pos="636"/>
          <w:tab w:val="left" w:pos="951"/>
          <w:tab w:val="left" w:pos="1342"/>
        </w:tabs>
        <w:spacing w:after="160" w:line="278" w:lineRule="auto"/>
        <w:ind w:left="1091"/>
        <w:rPr>
          <w:rFonts w:ascii="Arial" w:eastAsia="Arial-BoldMT" w:hAnsi="Arial" w:cs="Arial"/>
          <w:color w:val="000000"/>
          <w:szCs w:val="24"/>
        </w:rPr>
      </w:pPr>
      <w:r w:rsidRPr="00C52CE8">
        <w:rPr>
          <w:rFonts w:ascii="Arial" w:eastAsia="Arial-BoldMT" w:hAnsi="Arial" w:cs="Arial"/>
          <w:b/>
          <w:bCs/>
          <w:color w:val="000000"/>
          <w:szCs w:val="24"/>
        </w:rPr>
        <w:t>Local</w:t>
      </w:r>
      <w:r w:rsidRPr="00C52CE8">
        <w:rPr>
          <w:rFonts w:ascii="Arial" w:eastAsia="Arial-BoldMT" w:hAnsi="Arial" w:cs="Arial"/>
          <w:color w:val="000000"/>
          <w:szCs w:val="24"/>
        </w:rPr>
        <w:t xml:space="preserve"> </w:t>
      </w:r>
      <w:r w:rsidRPr="00C52CE8">
        <w:rPr>
          <w:rFonts w:ascii="Arial" w:eastAsia="Arial-BoldMT" w:hAnsi="Arial" w:cs="Arial"/>
          <w:b/>
          <w:bCs/>
          <w:color w:val="000000"/>
          <w:szCs w:val="24"/>
        </w:rPr>
        <w:t>Transport</w:t>
      </w:r>
    </w:p>
    <w:p w14:paraId="62E56E02" w14:textId="77777777" w:rsidR="00C52CE8" w:rsidRPr="00C52CE8" w:rsidRDefault="00000000" w:rsidP="00CA3CCB">
      <w:pPr>
        <w:pStyle w:val="ListParagraph"/>
        <w:widowControl/>
        <w:numPr>
          <w:ilvl w:val="2"/>
          <w:numId w:val="1"/>
        </w:numPr>
        <w:tabs>
          <w:tab w:val="clear" w:pos="971"/>
          <w:tab w:val="left" w:pos="270"/>
          <w:tab w:val="left" w:pos="636"/>
          <w:tab w:val="left" w:pos="951"/>
          <w:tab w:val="left" w:pos="1342"/>
        </w:tabs>
        <w:spacing w:after="160" w:line="278" w:lineRule="auto"/>
        <w:ind w:left="360"/>
        <w:rPr>
          <w:rFonts w:ascii="Arial" w:eastAsia="Arial-BoldMT" w:hAnsi="Arial" w:cs="Arial"/>
          <w:b/>
          <w:bCs/>
          <w:color w:val="000000"/>
          <w:szCs w:val="24"/>
        </w:rPr>
      </w:pPr>
      <w:r w:rsidRPr="00C52CE8">
        <w:rPr>
          <w:rFonts w:ascii="Arial" w:eastAsia="Arial-BoldMT" w:hAnsi="Arial" w:cs="Arial"/>
          <w:color w:val="000000"/>
          <w:szCs w:val="24"/>
        </w:rPr>
        <w:t>Noted that Wiltshire Connect was receiving very positive feedback.</w:t>
      </w:r>
    </w:p>
    <w:p w14:paraId="78A7D777" w14:textId="77777777" w:rsidR="00C52CE8" w:rsidRPr="00C52CE8" w:rsidRDefault="00000000" w:rsidP="00CA3CCB">
      <w:pPr>
        <w:pStyle w:val="ListParagraph"/>
        <w:widowControl/>
        <w:numPr>
          <w:ilvl w:val="1"/>
          <w:numId w:val="1"/>
        </w:numPr>
        <w:tabs>
          <w:tab w:val="left" w:pos="270"/>
          <w:tab w:val="left" w:pos="636"/>
          <w:tab w:val="left" w:pos="951"/>
          <w:tab w:val="left" w:pos="1342"/>
        </w:tabs>
        <w:spacing w:after="160" w:line="278" w:lineRule="auto"/>
        <w:ind w:left="1091"/>
        <w:rPr>
          <w:rFonts w:ascii="Arial" w:eastAsia="Arial-BoldMT" w:hAnsi="Arial" w:cs="Arial"/>
          <w:color w:val="000000"/>
          <w:szCs w:val="24"/>
        </w:rPr>
      </w:pPr>
      <w:r w:rsidRPr="00C52CE8">
        <w:rPr>
          <w:rFonts w:ascii="Arial" w:eastAsia="Arial-BoldMT" w:hAnsi="Arial" w:cs="Arial"/>
          <w:b/>
          <w:bCs/>
          <w:color w:val="000000"/>
          <w:szCs w:val="24"/>
        </w:rPr>
        <w:t>Environmental Matters</w:t>
      </w:r>
    </w:p>
    <w:p w14:paraId="205EB1E3" w14:textId="77777777" w:rsidR="00C52CE8" w:rsidRPr="00C52CE8" w:rsidRDefault="00000000" w:rsidP="00CA3CCB">
      <w:pPr>
        <w:pStyle w:val="ListParagraph"/>
        <w:widowControl/>
        <w:numPr>
          <w:ilvl w:val="2"/>
          <w:numId w:val="1"/>
        </w:numPr>
        <w:tabs>
          <w:tab w:val="clear" w:pos="971"/>
          <w:tab w:val="left" w:pos="270"/>
          <w:tab w:val="left" w:pos="636"/>
          <w:tab w:val="left" w:pos="951"/>
          <w:tab w:val="left" w:pos="1342"/>
        </w:tabs>
        <w:spacing w:after="160" w:line="278" w:lineRule="auto"/>
        <w:ind w:left="360"/>
        <w:rPr>
          <w:rFonts w:ascii="Arial" w:eastAsia="Arial-BoldMT" w:hAnsi="Arial" w:cs="Arial"/>
          <w:b/>
          <w:bCs/>
          <w:color w:val="000000"/>
          <w:szCs w:val="24"/>
        </w:rPr>
      </w:pPr>
      <w:r w:rsidRPr="00C52CE8">
        <w:rPr>
          <w:rFonts w:ascii="Arial" w:eastAsia="Arial-BoldMT" w:hAnsi="Arial" w:cs="Arial"/>
          <w:color w:val="000000"/>
          <w:szCs w:val="24"/>
        </w:rPr>
        <w:t>Nothing to report.</w:t>
      </w:r>
    </w:p>
    <w:p w14:paraId="50F84478" w14:textId="77777777" w:rsidR="00C52CE8" w:rsidRPr="00C52CE8" w:rsidRDefault="00000000" w:rsidP="00CA3CCB">
      <w:pPr>
        <w:pStyle w:val="ListParagraph"/>
        <w:widowControl/>
        <w:numPr>
          <w:ilvl w:val="1"/>
          <w:numId w:val="1"/>
        </w:numPr>
        <w:tabs>
          <w:tab w:val="left" w:pos="270"/>
          <w:tab w:val="left" w:pos="636"/>
          <w:tab w:val="left" w:pos="951"/>
          <w:tab w:val="left" w:pos="1342"/>
        </w:tabs>
        <w:spacing w:after="160" w:line="278" w:lineRule="auto"/>
        <w:ind w:left="1091"/>
        <w:rPr>
          <w:rFonts w:ascii="Arial" w:eastAsia="Arial-BoldMT" w:hAnsi="Arial" w:cs="Arial"/>
          <w:color w:val="000000"/>
          <w:szCs w:val="24"/>
        </w:rPr>
      </w:pPr>
      <w:r w:rsidRPr="00C52CE8">
        <w:rPr>
          <w:rFonts w:ascii="Arial" w:eastAsia="Arial-BoldMT" w:hAnsi="Arial" w:cs="Arial"/>
          <w:b/>
          <w:bCs/>
          <w:color w:val="000000"/>
          <w:szCs w:val="24"/>
        </w:rPr>
        <w:t>Shalbourne Club Liaison</w:t>
      </w:r>
    </w:p>
    <w:p w14:paraId="329E86A6" w14:textId="27FDDC46" w:rsidR="009E6321" w:rsidRPr="00C52CE8" w:rsidRDefault="00000000" w:rsidP="00C52CE8">
      <w:pPr>
        <w:pStyle w:val="ListParagraph"/>
        <w:widowControl/>
        <w:numPr>
          <w:ilvl w:val="2"/>
          <w:numId w:val="1"/>
        </w:numPr>
        <w:tabs>
          <w:tab w:val="clear" w:pos="971"/>
          <w:tab w:val="left" w:pos="270"/>
          <w:tab w:val="left" w:pos="636"/>
          <w:tab w:val="left" w:pos="951"/>
          <w:tab w:val="left" w:pos="1342"/>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A report provided by Bob Walker for Shalbourne Club in his absence noted that organisation for the Car Show is well underway, and approximately 400 classic cars are anticipated and if all goes well the funds raised will benefit all local charities and activities.</w:t>
      </w:r>
    </w:p>
    <w:p w14:paraId="085360EE" w14:textId="77777777" w:rsidR="00C52CE8" w:rsidRPr="00C52CE8" w:rsidRDefault="00C52CE8" w:rsidP="00C52CE8">
      <w:pPr>
        <w:widowControl/>
        <w:tabs>
          <w:tab w:val="left" w:pos="270"/>
          <w:tab w:val="left" w:pos="636"/>
          <w:tab w:val="left" w:pos="951"/>
          <w:tab w:val="left" w:pos="1342"/>
        </w:tabs>
        <w:spacing w:after="160" w:line="278" w:lineRule="auto"/>
        <w:rPr>
          <w:rFonts w:ascii="Arial" w:eastAsia="Arial-BoldMT" w:hAnsi="Arial" w:cs="Arial"/>
          <w:color w:val="000000"/>
        </w:rPr>
      </w:pPr>
    </w:p>
    <w:p w14:paraId="11FE15F3" w14:textId="77777777" w:rsidR="00C52CE8" w:rsidRPr="00C52CE8" w:rsidRDefault="00000000" w:rsidP="00CA3CCB">
      <w:pPr>
        <w:pStyle w:val="ListParagraph"/>
        <w:widowControl/>
        <w:numPr>
          <w:ilvl w:val="0"/>
          <w:numId w:val="1"/>
        </w:numPr>
        <w:tabs>
          <w:tab w:val="left" w:pos="270"/>
          <w:tab w:val="left" w:pos="636"/>
        </w:tabs>
        <w:spacing w:after="160" w:line="278" w:lineRule="auto"/>
        <w:ind w:left="360"/>
        <w:rPr>
          <w:rFonts w:ascii="Arial" w:eastAsia="Arial-BoldMT" w:hAnsi="Arial" w:cs="Arial"/>
          <w:color w:val="000000"/>
          <w:szCs w:val="24"/>
        </w:rPr>
      </w:pPr>
      <w:r w:rsidRPr="00C52CE8">
        <w:rPr>
          <w:rFonts w:ascii="Arial" w:eastAsia="Arial-BoldMT" w:hAnsi="Arial" w:cs="Arial"/>
          <w:b/>
          <w:bCs/>
          <w:color w:val="000000"/>
          <w:szCs w:val="24"/>
        </w:rPr>
        <w:t>Finance</w:t>
      </w:r>
    </w:p>
    <w:p w14:paraId="4E3892D9" w14:textId="77777777" w:rsidR="00C52CE8" w:rsidRPr="00C52CE8" w:rsidRDefault="00000000" w:rsidP="00CA3CCB">
      <w:pPr>
        <w:pStyle w:val="ListParagraph"/>
        <w:widowControl/>
        <w:numPr>
          <w:ilvl w:val="1"/>
          <w:numId w:val="1"/>
        </w:numPr>
        <w:tabs>
          <w:tab w:val="left" w:pos="270"/>
          <w:tab w:val="left" w:pos="636"/>
          <w:tab w:val="left" w:pos="1342"/>
        </w:tabs>
        <w:spacing w:after="160" w:line="278" w:lineRule="auto"/>
        <w:ind w:left="1091"/>
        <w:rPr>
          <w:rFonts w:ascii="Arial" w:eastAsia="Arial-BoldMT" w:hAnsi="Arial" w:cs="Arial"/>
          <w:color w:val="000000"/>
          <w:szCs w:val="24"/>
        </w:rPr>
      </w:pPr>
      <w:r w:rsidRPr="00C52CE8">
        <w:rPr>
          <w:rFonts w:ascii="Arial" w:eastAsia="Arial-BoldMT" w:hAnsi="Arial" w:cs="Arial"/>
          <w:color w:val="000000"/>
          <w:szCs w:val="24"/>
        </w:rPr>
        <w:t>It was noted that the following payment had been made between meetings:</w:t>
      </w:r>
    </w:p>
    <w:p w14:paraId="642F3F74" w14:textId="37189265" w:rsidR="00C52CE8" w:rsidRPr="00C52CE8" w:rsidRDefault="00000000" w:rsidP="00CA3CCB">
      <w:pPr>
        <w:pStyle w:val="ListParagraph"/>
        <w:widowControl/>
        <w:numPr>
          <w:ilvl w:val="2"/>
          <w:numId w:val="1"/>
        </w:numPr>
        <w:tabs>
          <w:tab w:val="left" w:pos="270"/>
          <w:tab w:val="left" w:pos="636"/>
          <w:tab w:val="left" w:pos="1342"/>
        </w:tabs>
        <w:spacing w:after="160" w:line="278" w:lineRule="auto"/>
        <w:ind w:left="360"/>
        <w:rPr>
          <w:rFonts w:ascii="Arial" w:eastAsia="Arial-BoldMT" w:hAnsi="Arial" w:cs="Arial"/>
          <w:color w:val="000000"/>
          <w:szCs w:val="24"/>
        </w:rPr>
      </w:pPr>
      <w:r w:rsidRPr="00C52CE8">
        <w:rPr>
          <w:rFonts w:ascii="Arial" w:eastAsia="Arial-BoldMT" w:hAnsi="Arial" w:cs="Arial"/>
          <w:color w:val="000000"/>
          <w:szCs w:val="24"/>
        </w:rPr>
        <w:t xml:space="preserve">Monkey </w:t>
      </w:r>
      <w:r w:rsidR="00F00C81" w:rsidRPr="00C52CE8">
        <w:rPr>
          <w:rFonts w:ascii="Arial" w:eastAsia="Arial-BoldMT" w:hAnsi="Arial" w:cs="Arial"/>
          <w:color w:val="000000"/>
          <w:szCs w:val="24"/>
        </w:rPr>
        <w:t>Bars -</w:t>
      </w:r>
      <w:r w:rsidRPr="00C52CE8">
        <w:rPr>
          <w:rFonts w:ascii="Arial" w:eastAsia="Arial-BoldMT" w:hAnsi="Arial" w:cs="Arial"/>
          <w:color w:val="000000"/>
          <w:szCs w:val="24"/>
        </w:rPr>
        <w:t xml:space="preserve"> £1402</w:t>
      </w:r>
    </w:p>
    <w:p w14:paraId="0F905696" w14:textId="77777777" w:rsidR="00C52CE8" w:rsidRPr="00C52CE8" w:rsidRDefault="00000000" w:rsidP="00C52CE8">
      <w:pPr>
        <w:pStyle w:val="ListParagraph"/>
        <w:widowControl/>
        <w:numPr>
          <w:ilvl w:val="1"/>
          <w:numId w:val="1"/>
        </w:numPr>
        <w:tabs>
          <w:tab w:val="left" w:pos="270"/>
          <w:tab w:val="left" w:pos="636"/>
          <w:tab w:val="left" w:pos="1342"/>
        </w:tabs>
        <w:spacing w:after="160" w:line="278" w:lineRule="auto"/>
        <w:rPr>
          <w:rFonts w:ascii="Arial" w:hAnsi="Arial" w:cs="Arial"/>
          <w:szCs w:val="24"/>
        </w:rPr>
      </w:pPr>
      <w:r w:rsidRPr="00C52CE8">
        <w:rPr>
          <w:rFonts w:ascii="Arial" w:eastAsia="Arial-BoldMT" w:hAnsi="Arial" w:cs="Arial"/>
          <w:color w:val="000000"/>
          <w:szCs w:val="24"/>
        </w:rPr>
        <w:t>It was proposed, seconded and agreed that the following payment should be made:</w:t>
      </w:r>
    </w:p>
    <w:p w14:paraId="0D23067F" w14:textId="77777777" w:rsidR="00C52CE8" w:rsidRPr="00C52CE8" w:rsidRDefault="00000000" w:rsidP="00CA3CCB">
      <w:pPr>
        <w:pStyle w:val="ListParagraph"/>
        <w:widowControl/>
        <w:numPr>
          <w:ilvl w:val="2"/>
          <w:numId w:val="1"/>
        </w:numPr>
        <w:tabs>
          <w:tab w:val="left" w:pos="270"/>
          <w:tab w:val="left" w:pos="636"/>
          <w:tab w:val="left" w:pos="1342"/>
        </w:tabs>
        <w:spacing w:after="160" w:line="278" w:lineRule="auto"/>
        <w:ind w:left="360"/>
        <w:rPr>
          <w:rFonts w:ascii="Arial" w:eastAsia="Arial-BoldMT" w:hAnsi="Arial" w:cs="Arial"/>
          <w:color w:val="000000"/>
          <w:szCs w:val="24"/>
        </w:rPr>
      </w:pPr>
      <w:r w:rsidRPr="00C52CE8">
        <w:rPr>
          <w:rFonts w:ascii="Arial" w:eastAsia="Arial-BoldMT" w:hAnsi="Arial" w:cs="Arial"/>
          <w:color w:val="000000"/>
          <w:szCs w:val="24"/>
        </w:rPr>
        <w:t>CPRE Subscription</w:t>
      </w:r>
      <w:r w:rsidRPr="00C52CE8">
        <w:rPr>
          <w:rFonts w:ascii="Arial" w:eastAsia="Arial-BoldMT" w:hAnsi="Arial" w:cs="Arial"/>
          <w:color w:val="000000"/>
          <w:szCs w:val="24"/>
        </w:rPr>
        <w:tab/>
        <w:t>- £60</w:t>
      </w:r>
    </w:p>
    <w:p w14:paraId="457031CD" w14:textId="1F39F2C4" w:rsidR="009E6321" w:rsidRPr="00C52CE8" w:rsidRDefault="00000000" w:rsidP="00C52CE8">
      <w:pPr>
        <w:pStyle w:val="ListParagraph"/>
        <w:widowControl/>
        <w:numPr>
          <w:ilvl w:val="1"/>
          <w:numId w:val="1"/>
        </w:numPr>
        <w:tabs>
          <w:tab w:val="left" w:pos="270"/>
          <w:tab w:val="left" w:pos="636"/>
          <w:tab w:val="left" w:pos="1342"/>
        </w:tabs>
        <w:spacing w:after="160" w:line="278" w:lineRule="auto"/>
        <w:rPr>
          <w:rFonts w:ascii="Arial" w:eastAsia="Arial-BoldMT" w:hAnsi="Arial" w:cs="Arial"/>
          <w:color w:val="000000"/>
          <w:szCs w:val="24"/>
        </w:rPr>
      </w:pPr>
      <w:r w:rsidRPr="00C52CE8">
        <w:rPr>
          <w:rFonts w:ascii="Arial" w:eastAsia="Arial-BoldMT" w:hAnsi="Arial" w:cs="Arial"/>
          <w:color w:val="000000"/>
          <w:szCs w:val="24"/>
        </w:rPr>
        <w:t xml:space="preserve">The balances after the above transactions, Attachment 1, were noted. </w:t>
      </w:r>
    </w:p>
    <w:p w14:paraId="22ED9AB5" w14:textId="77777777" w:rsidR="00C52CE8" w:rsidRPr="00C52CE8" w:rsidRDefault="00C52CE8" w:rsidP="00C52CE8">
      <w:pPr>
        <w:widowControl/>
        <w:tabs>
          <w:tab w:val="left" w:pos="270"/>
          <w:tab w:val="left" w:pos="636"/>
          <w:tab w:val="left" w:pos="1342"/>
        </w:tabs>
        <w:spacing w:after="160" w:line="278" w:lineRule="auto"/>
        <w:rPr>
          <w:rFonts w:ascii="Arial" w:eastAsia="Arial-BoldMT" w:hAnsi="Arial" w:cs="Arial"/>
          <w:color w:val="000000"/>
        </w:rPr>
      </w:pPr>
    </w:p>
    <w:p w14:paraId="7C3359B0" w14:textId="30E7E6D6" w:rsidR="009E6321" w:rsidRPr="00C52CE8" w:rsidRDefault="00000000" w:rsidP="00C52CE8">
      <w:pPr>
        <w:pStyle w:val="ListParagraph"/>
        <w:widowControl/>
        <w:numPr>
          <w:ilvl w:val="0"/>
          <w:numId w:val="1"/>
        </w:numPr>
        <w:tabs>
          <w:tab w:val="left" w:pos="270"/>
        </w:tabs>
        <w:spacing w:after="160" w:line="278" w:lineRule="auto"/>
        <w:rPr>
          <w:rFonts w:ascii="Arial" w:eastAsia="Arial-BoldMT" w:hAnsi="Arial" w:cs="Arial"/>
          <w:b/>
          <w:bCs/>
          <w:color w:val="000000"/>
          <w:szCs w:val="24"/>
        </w:rPr>
      </w:pPr>
      <w:r w:rsidRPr="00C52CE8">
        <w:rPr>
          <w:rFonts w:ascii="Arial" w:eastAsia="Arial-BoldMT" w:hAnsi="Arial" w:cs="Arial"/>
          <w:b/>
          <w:bCs/>
          <w:color w:val="000000"/>
          <w:szCs w:val="24"/>
        </w:rPr>
        <w:t>Any Other Business</w:t>
      </w:r>
    </w:p>
    <w:p w14:paraId="5904BB6F" w14:textId="2F3C464C" w:rsidR="009E6321" w:rsidRPr="00C52CE8" w:rsidRDefault="00000000" w:rsidP="00C52CE8">
      <w:pPr>
        <w:widowControl/>
        <w:tabs>
          <w:tab w:val="left" w:pos="636"/>
        </w:tabs>
        <w:spacing w:after="160" w:line="278" w:lineRule="auto"/>
        <w:ind w:left="360"/>
        <w:rPr>
          <w:rFonts w:ascii="Arial" w:eastAsia="Arial-BoldMT" w:hAnsi="Arial" w:cs="Arial"/>
          <w:color w:val="000000"/>
        </w:rPr>
      </w:pPr>
      <w:r w:rsidRPr="00C52CE8">
        <w:rPr>
          <w:rFonts w:ascii="Arial" w:eastAsia="Arial-BoldMT" w:hAnsi="Arial" w:cs="Arial"/>
          <w:color w:val="000000"/>
        </w:rPr>
        <w:t>No</w:t>
      </w:r>
      <w:r w:rsidR="00C52CE8" w:rsidRPr="00C52CE8">
        <w:rPr>
          <w:rFonts w:ascii="Arial" w:eastAsia="Arial-BoldMT" w:hAnsi="Arial" w:cs="Arial"/>
          <w:color w:val="000000"/>
        </w:rPr>
        <w:t>ne.</w:t>
      </w:r>
    </w:p>
    <w:p w14:paraId="25976CF7" w14:textId="77777777" w:rsidR="009E6321" w:rsidRPr="00C52CE8" w:rsidRDefault="009E6321">
      <w:pPr>
        <w:widowControl/>
        <w:spacing w:line="278" w:lineRule="auto"/>
        <w:rPr>
          <w:rFonts w:ascii="Arial" w:hAnsi="Arial" w:cs="Arial"/>
        </w:rPr>
      </w:pPr>
    </w:p>
    <w:p w14:paraId="40C5A03A" w14:textId="45D34D77" w:rsidR="009E6321" w:rsidRPr="00C52CE8" w:rsidRDefault="00000000" w:rsidP="00C52CE8">
      <w:pPr>
        <w:widowControl/>
        <w:spacing w:line="278" w:lineRule="auto"/>
        <w:rPr>
          <w:rFonts w:ascii="Arial" w:hAnsi="Arial" w:cs="Arial"/>
        </w:rPr>
      </w:pPr>
      <w:r w:rsidRPr="00C52CE8">
        <w:rPr>
          <w:rFonts w:ascii="Arial" w:eastAsia="Arial-BoldMT" w:hAnsi="Arial" w:cs="Arial"/>
          <w:color w:val="000000"/>
        </w:rPr>
        <w:t>The meeting ended at 19.55 The next meeting will be on 24th September 2026.</w:t>
      </w:r>
    </w:p>
    <w:p w14:paraId="78A0A849" w14:textId="564FA958" w:rsidR="00C52CE8" w:rsidRPr="00C52CE8" w:rsidRDefault="00C52CE8">
      <w:pPr>
        <w:widowControl/>
        <w:rPr>
          <w:rFonts w:ascii="Arial" w:hAnsi="Arial" w:cs="Arial"/>
        </w:rPr>
      </w:pPr>
      <w:r w:rsidRPr="00C52CE8">
        <w:rPr>
          <w:rFonts w:ascii="Arial" w:hAnsi="Arial" w:cs="Arial"/>
        </w:rPr>
        <w:br w:type="page"/>
      </w:r>
    </w:p>
    <w:p w14:paraId="49206A03" w14:textId="77777777" w:rsidR="009E6321" w:rsidRPr="00C52CE8" w:rsidRDefault="009E6321">
      <w:pPr>
        <w:widowControl/>
        <w:ind w:left="360" w:firstLine="360"/>
        <w:jc w:val="center"/>
        <w:rPr>
          <w:rFonts w:ascii="Arial" w:hAnsi="Arial" w:cs="Arial"/>
        </w:rPr>
      </w:pPr>
    </w:p>
    <w:p w14:paraId="4664E2D8" w14:textId="77777777" w:rsidR="009E6321" w:rsidRPr="00C52CE8" w:rsidRDefault="009E6321">
      <w:pPr>
        <w:widowControl/>
        <w:ind w:left="360" w:firstLine="360"/>
        <w:jc w:val="center"/>
        <w:rPr>
          <w:rFonts w:ascii="Arial" w:hAnsi="Arial" w:cs="Arial"/>
        </w:rPr>
      </w:pPr>
    </w:p>
    <w:p w14:paraId="275F48B8" w14:textId="77777777" w:rsidR="009E6321" w:rsidRPr="00C52CE8" w:rsidRDefault="009E6321">
      <w:pPr>
        <w:widowControl/>
        <w:ind w:left="360" w:firstLine="360"/>
        <w:jc w:val="center"/>
        <w:rPr>
          <w:rFonts w:ascii="Arial" w:hAnsi="Arial" w:cs="Arial"/>
        </w:rPr>
      </w:pPr>
    </w:p>
    <w:p w14:paraId="0D7582EE" w14:textId="77777777" w:rsidR="009E6321" w:rsidRPr="00C52CE8" w:rsidRDefault="009E6321">
      <w:pPr>
        <w:widowControl/>
        <w:ind w:left="360" w:firstLine="360"/>
        <w:jc w:val="center"/>
        <w:rPr>
          <w:rFonts w:ascii="Arial" w:hAnsi="Arial" w:cs="Arial"/>
        </w:rPr>
      </w:pPr>
    </w:p>
    <w:p w14:paraId="702C8DE5" w14:textId="77777777" w:rsidR="009E6321" w:rsidRPr="00C52CE8" w:rsidRDefault="009E6321">
      <w:pPr>
        <w:widowControl/>
        <w:ind w:left="360" w:firstLine="360"/>
        <w:jc w:val="center"/>
        <w:rPr>
          <w:rFonts w:ascii="Arial" w:hAnsi="Arial" w:cs="Arial"/>
        </w:rPr>
      </w:pPr>
    </w:p>
    <w:p w14:paraId="784C7530" w14:textId="77777777" w:rsidR="009E6321" w:rsidRDefault="00000000">
      <w:pPr>
        <w:widowControl/>
        <w:ind w:left="360" w:firstLine="360"/>
        <w:jc w:val="center"/>
        <w:rPr>
          <w:rFonts w:ascii="Arial" w:eastAsia="Arial-BoldMT" w:hAnsi="Arial" w:cs="Arial"/>
          <w:b/>
          <w:bCs/>
          <w:color w:val="000000"/>
          <w:u w:val="single"/>
        </w:rPr>
      </w:pPr>
      <w:r w:rsidRPr="00C52CE8">
        <w:rPr>
          <w:rFonts w:ascii="Arial" w:eastAsia="Arial-BoldMT" w:hAnsi="Arial" w:cs="Arial"/>
          <w:b/>
          <w:bCs/>
          <w:color w:val="000000"/>
          <w:u w:val="single"/>
        </w:rPr>
        <w:t>ATTACHMENT 1</w:t>
      </w:r>
    </w:p>
    <w:p w14:paraId="69073D97" w14:textId="77777777" w:rsidR="00C52CE8" w:rsidRPr="00136376" w:rsidRDefault="00C52CE8" w:rsidP="00C52CE8">
      <w:pPr>
        <w:jc w:val="center"/>
        <w:rPr>
          <w:b/>
          <w:sz w:val="22"/>
          <w:szCs w:val="22"/>
          <w:u w:val="single"/>
        </w:rPr>
      </w:pPr>
      <w:r>
        <w:rPr>
          <w:b/>
          <w:bCs/>
          <w:u w:val="single"/>
        </w:rPr>
        <w:t>B</w:t>
      </w:r>
      <w:r w:rsidRPr="00136376">
        <w:rPr>
          <w:b/>
          <w:sz w:val="22"/>
          <w:szCs w:val="22"/>
          <w:u w:val="single"/>
        </w:rPr>
        <w:t>alances following Meeting.</w:t>
      </w:r>
    </w:p>
    <w:p w14:paraId="55D2BB39" w14:textId="77777777" w:rsidR="00C52CE8" w:rsidRDefault="00C52CE8" w:rsidP="00C52CE8">
      <w:pPr>
        <w:jc w:val="center"/>
        <w:rPr>
          <w:sz w:val="22"/>
          <w:szCs w:val="22"/>
        </w:rPr>
      </w:pPr>
    </w:p>
    <w:p w14:paraId="10654CBB" w14:textId="77777777" w:rsidR="00C52CE8" w:rsidRDefault="00C52CE8" w:rsidP="00C52CE8">
      <w:pPr>
        <w:jc w:val="center"/>
        <w:rPr>
          <w:sz w:val="22"/>
          <w:szCs w:val="22"/>
        </w:rPr>
      </w:pPr>
    </w:p>
    <w:p w14:paraId="193D5F4D" w14:textId="77777777" w:rsidR="00C52CE8" w:rsidRDefault="00C52CE8" w:rsidP="00C52CE8">
      <w:pPr>
        <w:jc w:val="center"/>
        <w:rPr>
          <w:sz w:val="22"/>
          <w:szCs w:val="22"/>
        </w:rPr>
      </w:pPr>
    </w:p>
    <w:p w14:paraId="627DDDBE" w14:textId="77777777" w:rsidR="00C52CE8" w:rsidRDefault="00C52CE8" w:rsidP="00C52CE8">
      <w:pPr>
        <w:pStyle w:val="ListParagraph"/>
        <w:widowControl/>
        <w:numPr>
          <w:ilvl w:val="0"/>
          <w:numId w:val="10"/>
        </w:numPr>
        <w:suppressAutoHyphens w:val="0"/>
        <w:contextualSpacing w:val="0"/>
        <w:rPr>
          <w:b/>
          <w:sz w:val="22"/>
          <w:szCs w:val="22"/>
          <w:u w:val="single"/>
        </w:rPr>
      </w:pPr>
      <w:r w:rsidRPr="0057619C">
        <w:rPr>
          <w:b/>
          <w:sz w:val="22"/>
          <w:szCs w:val="22"/>
          <w:u w:val="single"/>
        </w:rPr>
        <w:t xml:space="preserve"> Current Account</w:t>
      </w:r>
    </w:p>
    <w:p w14:paraId="11B0BAE3" w14:textId="77777777" w:rsidR="00C52CE8" w:rsidRDefault="00C52CE8" w:rsidP="00C52CE8">
      <w:pPr>
        <w:rPr>
          <w:sz w:val="22"/>
          <w:szCs w:val="22"/>
        </w:rPr>
      </w:pPr>
      <w:r>
        <w:rPr>
          <w:sz w:val="22"/>
          <w:szCs w:val="22"/>
        </w:rPr>
        <w:t xml:space="preserve">                                                                              Payment  Receipt Balance</w:t>
      </w:r>
    </w:p>
    <w:p w14:paraId="43FE496B" w14:textId="77777777" w:rsidR="00C52CE8" w:rsidRDefault="00C52CE8" w:rsidP="00C52CE8">
      <w:pPr>
        <w:rPr>
          <w:sz w:val="20"/>
          <w:szCs w:val="20"/>
          <w:lang w:eastAsia="en-GB"/>
        </w:rPr>
      </w:pPr>
      <w:r>
        <w:rPr>
          <w:sz w:val="22"/>
          <w:szCs w:val="22"/>
        </w:rPr>
        <w:fldChar w:fldCharType="begin"/>
      </w:r>
      <w:r>
        <w:rPr>
          <w:sz w:val="22"/>
          <w:szCs w:val="22"/>
        </w:rPr>
        <w:instrText xml:space="preserve"> LINK Excel.Sheet.12 "https://d.docs.live.net/ae99eaca3fa9a5ee/Documents/Personal/Personal/PC/Accounts 25%5eJ26/Cash Book 25%5eJ26.xlsx" Sheet1!R301C3:R303C7 \a \f 5 \h  \* MERGEFORMAT </w:instrText>
      </w:r>
      <w:r>
        <w:rPr>
          <w:sz w:val="22"/>
          <w:szCs w:val="22"/>
        </w:rPr>
        <w:fldChar w:fldCharType="separate"/>
      </w:r>
    </w:p>
    <w:p w14:paraId="0D535522" w14:textId="77777777" w:rsidR="00C52CE8" w:rsidRDefault="00C52CE8" w:rsidP="00C52CE8">
      <w:pPr>
        <w:rPr>
          <w:rFonts w:asciiTheme="minorHAnsi" w:eastAsiaTheme="minorHAnsi" w:hAnsiTheme="minorHAnsi" w:cstheme="minorBidi"/>
          <w:sz w:val="22"/>
          <w:szCs w:val="22"/>
          <w14:ligatures w14:val="standardContextual"/>
        </w:rPr>
      </w:pPr>
      <w:r>
        <w:rPr>
          <w:sz w:val="22"/>
          <w:szCs w:val="22"/>
        </w:rPr>
        <w:fldChar w:fldCharType="end"/>
      </w:r>
      <w:r w:rsidRPr="00C138D0">
        <w:rPr>
          <w:sz w:val="22"/>
          <w:szCs w:val="22"/>
        </w:rPr>
        <w:t xml:space="preserve"> </w:t>
      </w:r>
      <w:r>
        <w:rPr>
          <w:noProof/>
        </w:rPr>
        <w:fldChar w:fldCharType="begin"/>
      </w:r>
      <w:r>
        <w:rPr>
          <w:noProof/>
        </w:rPr>
        <w:instrText xml:space="preserve"> LINK Excel.Sheet.12 "C:\\Users\\Mike Lockhart.000\\Documents\\Personal\\PC\\Accounts 26,27\\Cash book 26,27.xlsx" Sheet1!R54C5:R57C9 \a \f 4 \h </w:instrText>
      </w:r>
      <w:r>
        <w:rPr>
          <w:noProof/>
        </w:rPr>
        <w:fldChar w:fldCharType="separate"/>
      </w:r>
    </w:p>
    <w:tbl>
      <w:tblPr>
        <w:tblW w:w="6980" w:type="dxa"/>
        <w:tblLook w:val="04A0" w:firstRow="1" w:lastRow="0" w:firstColumn="1" w:lastColumn="0" w:noHBand="0" w:noVBand="1"/>
      </w:tblPr>
      <w:tblGrid>
        <w:gridCol w:w="1116"/>
        <w:gridCol w:w="3096"/>
        <w:gridCol w:w="976"/>
        <w:gridCol w:w="796"/>
        <w:gridCol w:w="1053"/>
      </w:tblGrid>
      <w:tr w:rsidR="00C52CE8" w:rsidRPr="001B6230" w14:paraId="6AAFE2B6" w14:textId="77777777" w:rsidTr="00560444">
        <w:trPr>
          <w:trHeight w:val="288"/>
        </w:trPr>
        <w:tc>
          <w:tcPr>
            <w:tcW w:w="1116" w:type="dxa"/>
            <w:tcBorders>
              <w:top w:val="nil"/>
              <w:left w:val="nil"/>
              <w:bottom w:val="nil"/>
              <w:right w:val="nil"/>
            </w:tcBorders>
            <w:noWrap/>
            <w:vAlign w:val="bottom"/>
            <w:hideMark/>
          </w:tcPr>
          <w:p w14:paraId="50F5A2DC" w14:textId="77777777" w:rsidR="00C52CE8" w:rsidRPr="001B6230" w:rsidRDefault="00C52CE8" w:rsidP="00560444">
            <w:pPr>
              <w:rPr>
                <w:lang w:eastAsia="en-GB"/>
              </w:rPr>
            </w:pPr>
          </w:p>
        </w:tc>
        <w:tc>
          <w:tcPr>
            <w:tcW w:w="3096" w:type="dxa"/>
            <w:tcBorders>
              <w:top w:val="nil"/>
              <w:left w:val="nil"/>
              <w:bottom w:val="nil"/>
              <w:right w:val="nil"/>
            </w:tcBorders>
            <w:noWrap/>
            <w:vAlign w:val="bottom"/>
            <w:hideMark/>
          </w:tcPr>
          <w:p w14:paraId="7A75C3E2" w14:textId="77777777" w:rsidR="00C52CE8" w:rsidRPr="001B6230" w:rsidRDefault="00C52CE8" w:rsidP="00560444">
            <w:pPr>
              <w:rPr>
                <w:rFonts w:ascii="Calibri" w:hAnsi="Calibri" w:cs="Calibri"/>
                <w:b/>
                <w:bCs/>
                <w:color w:val="000000"/>
                <w:sz w:val="22"/>
                <w:szCs w:val="22"/>
                <w:u w:val="single"/>
                <w:lang w:eastAsia="en-GB"/>
              </w:rPr>
            </w:pPr>
            <w:r w:rsidRPr="001B6230">
              <w:rPr>
                <w:rFonts w:ascii="Calibri" w:hAnsi="Calibri" w:cs="Calibri"/>
                <w:b/>
                <w:bCs/>
                <w:color w:val="000000"/>
                <w:sz w:val="22"/>
                <w:szCs w:val="22"/>
                <w:u w:val="single"/>
                <w:lang w:eastAsia="en-GB"/>
              </w:rPr>
              <w:t>Balance after the meeting</w:t>
            </w:r>
          </w:p>
        </w:tc>
        <w:tc>
          <w:tcPr>
            <w:tcW w:w="976" w:type="dxa"/>
            <w:tcBorders>
              <w:top w:val="nil"/>
              <w:left w:val="nil"/>
              <w:bottom w:val="nil"/>
              <w:right w:val="nil"/>
            </w:tcBorders>
            <w:noWrap/>
            <w:vAlign w:val="bottom"/>
            <w:hideMark/>
          </w:tcPr>
          <w:p w14:paraId="12E8BFDF" w14:textId="77777777" w:rsidR="00C52CE8" w:rsidRPr="001B6230" w:rsidRDefault="00C52CE8" w:rsidP="00560444">
            <w:pPr>
              <w:rPr>
                <w:rFonts w:ascii="Calibri" w:hAnsi="Calibri" w:cs="Calibri"/>
                <w:b/>
                <w:bCs/>
                <w:color w:val="000000"/>
                <w:sz w:val="22"/>
                <w:szCs w:val="22"/>
                <w:u w:val="single"/>
                <w:lang w:eastAsia="en-GB"/>
              </w:rPr>
            </w:pPr>
          </w:p>
        </w:tc>
        <w:tc>
          <w:tcPr>
            <w:tcW w:w="796" w:type="dxa"/>
            <w:tcBorders>
              <w:top w:val="nil"/>
              <w:left w:val="nil"/>
              <w:bottom w:val="nil"/>
              <w:right w:val="nil"/>
            </w:tcBorders>
            <w:noWrap/>
            <w:vAlign w:val="bottom"/>
            <w:hideMark/>
          </w:tcPr>
          <w:p w14:paraId="061590C7" w14:textId="77777777" w:rsidR="00C52CE8" w:rsidRPr="001B6230" w:rsidRDefault="00C52CE8" w:rsidP="00560444">
            <w:pPr>
              <w:rPr>
                <w:sz w:val="20"/>
                <w:szCs w:val="20"/>
                <w:lang w:eastAsia="en-GB"/>
              </w:rPr>
            </w:pPr>
          </w:p>
        </w:tc>
        <w:tc>
          <w:tcPr>
            <w:tcW w:w="996" w:type="dxa"/>
            <w:tcBorders>
              <w:top w:val="nil"/>
              <w:left w:val="nil"/>
              <w:bottom w:val="nil"/>
              <w:right w:val="nil"/>
            </w:tcBorders>
            <w:noWrap/>
            <w:vAlign w:val="bottom"/>
            <w:hideMark/>
          </w:tcPr>
          <w:p w14:paraId="045FCFB4"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10677.27</w:t>
            </w:r>
          </w:p>
        </w:tc>
      </w:tr>
      <w:tr w:rsidR="00C52CE8" w:rsidRPr="001B6230" w14:paraId="7B9B1AFE" w14:textId="77777777" w:rsidTr="00560444">
        <w:trPr>
          <w:trHeight w:val="312"/>
        </w:trPr>
        <w:tc>
          <w:tcPr>
            <w:tcW w:w="1116" w:type="dxa"/>
            <w:tcBorders>
              <w:top w:val="nil"/>
              <w:left w:val="nil"/>
              <w:bottom w:val="nil"/>
              <w:right w:val="nil"/>
            </w:tcBorders>
            <w:noWrap/>
            <w:vAlign w:val="bottom"/>
            <w:hideMark/>
          </w:tcPr>
          <w:p w14:paraId="78995467"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23-Jun-26</w:t>
            </w:r>
          </w:p>
        </w:tc>
        <w:tc>
          <w:tcPr>
            <w:tcW w:w="3096" w:type="dxa"/>
            <w:tcBorders>
              <w:top w:val="nil"/>
              <w:left w:val="nil"/>
              <w:bottom w:val="nil"/>
              <w:right w:val="nil"/>
            </w:tcBorders>
            <w:noWrap/>
            <w:vAlign w:val="bottom"/>
            <w:hideMark/>
          </w:tcPr>
          <w:p w14:paraId="2D47F006" w14:textId="77777777" w:rsidR="00C52CE8" w:rsidRPr="001B6230" w:rsidRDefault="00C52CE8" w:rsidP="00560444">
            <w:pPr>
              <w:rPr>
                <w:rFonts w:ascii="Calibri" w:hAnsi="Calibri" w:cs="Calibri"/>
                <w:color w:val="000000"/>
                <w:sz w:val="22"/>
                <w:szCs w:val="22"/>
                <w:lang w:eastAsia="en-GB"/>
              </w:rPr>
            </w:pPr>
            <w:r w:rsidRPr="001B6230">
              <w:rPr>
                <w:rFonts w:ascii="Calibri" w:hAnsi="Calibri" w:cs="Calibri"/>
                <w:color w:val="000000"/>
                <w:sz w:val="22"/>
                <w:szCs w:val="22"/>
                <w:lang w:eastAsia="en-GB"/>
              </w:rPr>
              <w:t>Monkey Bars</w:t>
            </w:r>
          </w:p>
        </w:tc>
        <w:tc>
          <w:tcPr>
            <w:tcW w:w="976" w:type="dxa"/>
            <w:tcBorders>
              <w:top w:val="nil"/>
              <w:left w:val="nil"/>
              <w:bottom w:val="nil"/>
              <w:right w:val="nil"/>
            </w:tcBorders>
            <w:noWrap/>
            <w:vAlign w:val="bottom"/>
            <w:hideMark/>
          </w:tcPr>
          <w:p w14:paraId="3BCFF2B7"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1402.2</w:t>
            </w:r>
          </w:p>
        </w:tc>
        <w:tc>
          <w:tcPr>
            <w:tcW w:w="796" w:type="dxa"/>
            <w:tcBorders>
              <w:top w:val="nil"/>
              <w:left w:val="nil"/>
              <w:bottom w:val="nil"/>
              <w:right w:val="nil"/>
            </w:tcBorders>
            <w:noWrap/>
            <w:vAlign w:val="bottom"/>
            <w:hideMark/>
          </w:tcPr>
          <w:p w14:paraId="339F3CD5" w14:textId="77777777" w:rsidR="00C52CE8" w:rsidRPr="001B6230" w:rsidRDefault="00C52CE8" w:rsidP="00560444">
            <w:pPr>
              <w:jc w:val="right"/>
              <w:rPr>
                <w:rFonts w:ascii="Calibri" w:hAnsi="Calibri" w:cs="Calibri"/>
                <w:color w:val="000000"/>
                <w:sz w:val="22"/>
                <w:szCs w:val="22"/>
                <w:lang w:eastAsia="en-GB"/>
              </w:rPr>
            </w:pPr>
          </w:p>
        </w:tc>
        <w:tc>
          <w:tcPr>
            <w:tcW w:w="996" w:type="dxa"/>
            <w:tcBorders>
              <w:top w:val="nil"/>
              <w:left w:val="nil"/>
              <w:bottom w:val="nil"/>
              <w:right w:val="nil"/>
            </w:tcBorders>
            <w:noWrap/>
            <w:vAlign w:val="bottom"/>
            <w:hideMark/>
          </w:tcPr>
          <w:p w14:paraId="7EED95DC"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9275.07</w:t>
            </w:r>
          </w:p>
        </w:tc>
      </w:tr>
      <w:tr w:rsidR="00C52CE8" w:rsidRPr="001B6230" w14:paraId="5BACF778" w14:textId="77777777" w:rsidTr="00560444">
        <w:trPr>
          <w:trHeight w:val="312"/>
        </w:trPr>
        <w:tc>
          <w:tcPr>
            <w:tcW w:w="1116" w:type="dxa"/>
            <w:tcBorders>
              <w:top w:val="nil"/>
              <w:left w:val="nil"/>
              <w:bottom w:val="nil"/>
              <w:right w:val="nil"/>
            </w:tcBorders>
            <w:noWrap/>
            <w:vAlign w:val="bottom"/>
            <w:hideMark/>
          </w:tcPr>
          <w:p w14:paraId="08678F11"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23-Jul-26</w:t>
            </w:r>
          </w:p>
        </w:tc>
        <w:tc>
          <w:tcPr>
            <w:tcW w:w="3096" w:type="dxa"/>
            <w:tcBorders>
              <w:top w:val="nil"/>
              <w:left w:val="nil"/>
              <w:bottom w:val="nil"/>
              <w:right w:val="nil"/>
            </w:tcBorders>
            <w:noWrap/>
            <w:vAlign w:val="bottom"/>
            <w:hideMark/>
          </w:tcPr>
          <w:p w14:paraId="07E83E58" w14:textId="77777777" w:rsidR="00C52CE8" w:rsidRPr="001B6230" w:rsidRDefault="00C52CE8" w:rsidP="00560444">
            <w:pPr>
              <w:rPr>
                <w:rFonts w:ascii="Calibri" w:hAnsi="Calibri" w:cs="Calibri"/>
                <w:color w:val="000000"/>
                <w:sz w:val="22"/>
                <w:szCs w:val="22"/>
                <w:lang w:eastAsia="en-GB"/>
              </w:rPr>
            </w:pPr>
            <w:r w:rsidRPr="001B6230">
              <w:rPr>
                <w:rFonts w:ascii="Calibri" w:hAnsi="Calibri" w:cs="Calibri"/>
                <w:color w:val="000000"/>
                <w:sz w:val="22"/>
                <w:szCs w:val="22"/>
                <w:lang w:eastAsia="en-GB"/>
              </w:rPr>
              <w:t>CPRE</w:t>
            </w:r>
          </w:p>
        </w:tc>
        <w:tc>
          <w:tcPr>
            <w:tcW w:w="976" w:type="dxa"/>
            <w:tcBorders>
              <w:top w:val="nil"/>
              <w:left w:val="nil"/>
              <w:bottom w:val="nil"/>
              <w:right w:val="nil"/>
            </w:tcBorders>
            <w:noWrap/>
            <w:vAlign w:val="bottom"/>
            <w:hideMark/>
          </w:tcPr>
          <w:p w14:paraId="73AC6E2A"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60</w:t>
            </w:r>
          </w:p>
        </w:tc>
        <w:tc>
          <w:tcPr>
            <w:tcW w:w="796" w:type="dxa"/>
            <w:tcBorders>
              <w:top w:val="nil"/>
              <w:left w:val="nil"/>
              <w:bottom w:val="nil"/>
              <w:right w:val="nil"/>
            </w:tcBorders>
            <w:noWrap/>
            <w:vAlign w:val="bottom"/>
            <w:hideMark/>
          </w:tcPr>
          <w:p w14:paraId="390B23F0" w14:textId="77777777" w:rsidR="00C52CE8" w:rsidRPr="001B6230" w:rsidRDefault="00C52CE8" w:rsidP="00560444">
            <w:pPr>
              <w:jc w:val="right"/>
              <w:rPr>
                <w:rFonts w:ascii="Calibri" w:hAnsi="Calibri" w:cs="Calibri"/>
                <w:color w:val="000000"/>
                <w:sz w:val="22"/>
                <w:szCs w:val="22"/>
                <w:lang w:eastAsia="en-GB"/>
              </w:rPr>
            </w:pPr>
          </w:p>
        </w:tc>
        <w:tc>
          <w:tcPr>
            <w:tcW w:w="996" w:type="dxa"/>
            <w:tcBorders>
              <w:top w:val="nil"/>
              <w:left w:val="nil"/>
              <w:bottom w:val="nil"/>
              <w:right w:val="nil"/>
            </w:tcBorders>
            <w:noWrap/>
            <w:vAlign w:val="bottom"/>
            <w:hideMark/>
          </w:tcPr>
          <w:p w14:paraId="7B6E9091" w14:textId="77777777" w:rsidR="00C52CE8" w:rsidRPr="001B6230" w:rsidRDefault="00C52CE8" w:rsidP="00560444">
            <w:pPr>
              <w:jc w:val="right"/>
              <w:rPr>
                <w:rFonts w:ascii="Calibri" w:hAnsi="Calibri" w:cs="Calibri"/>
                <w:color w:val="000000"/>
                <w:sz w:val="22"/>
                <w:szCs w:val="22"/>
                <w:lang w:eastAsia="en-GB"/>
              </w:rPr>
            </w:pPr>
            <w:r w:rsidRPr="001B6230">
              <w:rPr>
                <w:rFonts w:ascii="Calibri" w:hAnsi="Calibri" w:cs="Calibri"/>
                <w:color w:val="000000"/>
                <w:sz w:val="22"/>
                <w:szCs w:val="22"/>
                <w:lang w:eastAsia="en-GB"/>
              </w:rPr>
              <w:t>9215.07</w:t>
            </w:r>
          </w:p>
        </w:tc>
      </w:tr>
      <w:tr w:rsidR="00C52CE8" w:rsidRPr="001B6230" w14:paraId="25768037" w14:textId="77777777" w:rsidTr="00560444">
        <w:trPr>
          <w:trHeight w:val="312"/>
        </w:trPr>
        <w:tc>
          <w:tcPr>
            <w:tcW w:w="1116" w:type="dxa"/>
            <w:tcBorders>
              <w:top w:val="nil"/>
              <w:left w:val="nil"/>
              <w:bottom w:val="nil"/>
              <w:right w:val="nil"/>
            </w:tcBorders>
            <w:noWrap/>
            <w:vAlign w:val="bottom"/>
            <w:hideMark/>
          </w:tcPr>
          <w:p w14:paraId="159EACE9" w14:textId="77777777" w:rsidR="00C52CE8" w:rsidRPr="001B6230" w:rsidRDefault="00C52CE8" w:rsidP="00560444">
            <w:pPr>
              <w:jc w:val="right"/>
              <w:rPr>
                <w:rFonts w:ascii="Calibri" w:hAnsi="Calibri" w:cs="Calibri"/>
                <w:color w:val="000000"/>
                <w:sz w:val="22"/>
                <w:szCs w:val="22"/>
                <w:lang w:eastAsia="en-GB"/>
              </w:rPr>
            </w:pPr>
          </w:p>
        </w:tc>
        <w:tc>
          <w:tcPr>
            <w:tcW w:w="3096" w:type="dxa"/>
            <w:tcBorders>
              <w:top w:val="nil"/>
              <w:left w:val="nil"/>
              <w:bottom w:val="nil"/>
              <w:right w:val="nil"/>
            </w:tcBorders>
            <w:noWrap/>
            <w:vAlign w:val="bottom"/>
            <w:hideMark/>
          </w:tcPr>
          <w:p w14:paraId="035C12DB" w14:textId="77777777" w:rsidR="00C52CE8" w:rsidRPr="001B6230" w:rsidRDefault="00C52CE8" w:rsidP="00560444">
            <w:pPr>
              <w:rPr>
                <w:rFonts w:ascii="Calibri" w:hAnsi="Calibri" w:cs="Calibri"/>
                <w:b/>
                <w:bCs/>
                <w:color w:val="000000"/>
                <w:sz w:val="22"/>
                <w:szCs w:val="22"/>
                <w:u w:val="single"/>
                <w:lang w:eastAsia="en-GB"/>
              </w:rPr>
            </w:pPr>
            <w:r w:rsidRPr="001B6230">
              <w:rPr>
                <w:rFonts w:ascii="Calibri" w:hAnsi="Calibri" w:cs="Calibri"/>
                <w:b/>
                <w:bCs/>
                <w:color w:val="000000"/>
                <w:sz w:val="22"/>
                <w:szCs w:val="22"/>
                <w:u w:val="single"/>
                <w:lang w:eastAsia="en-GB"/>
              </w:rPr>
              <w:t>Balance after the meeting</w:t>
            </w:r>
          </w:p>
        </w:tc>
        <w:tc>
          <w:tcPr>
            <w:tcW w:w="976" w:type="dxa"/>
            <w:tcBorders>
              <w:top w:val="nil"/>
              <w:left w:val="nil"/>
              <w:bottom w:val="nil"/>
              <w:right w:val="nil"/>
            </w:tcBorders>
            <w:noWrap/>
            <w:vAlign w:val="bottom"/>
            <w:hideMark/>
          </w:tcPr>
          <w:p w14:paraId="7E4C157A" w14:textId="77777777" w:rsidR="00C52CE8" w:rsidRPr="001B6230" w:rsidRDefault="00C52CE8" w:rsidP="00560444">
            <w:pPr>
              <w:rPr>
                <w:rFonts w:ascii="Calibri" w:hAnsi="Calibri" w:cs="Calibri"/>
                <w:b/>
                <w:bCs/>
                <w:color w:val="000000"/>
                <w:sz w:val="22"/>
                <w:szCs w:val="22"/>
                <w:u w:val="single"/>
                <w:lang w:eastAsia="en-GB"/>
              </w:rPr>
            </w:pPr>
          </w:p>
        </w:tc>
        <w:tc>
          <w:tcPr>
            <w:tcW w:w="796" w:type="dxa"/>
            <w:tcBorders>
              <w:top w:val="nil"/>
              <w:left w:val="nil"/>
              <w:bottom w:val="nil"/>
              <w:right w:val="nil"/>
            </w:tcBorders>
            <w:noWrap/>
            <w:vAlign w:val="bottom"/>
            <w:hideMark/>
          </w:tcPr>
          <w:p w14:paraId="47E0D2D2" w14:textId="77777777" w:rsidR="00C52CE8" w:rsidRPr="001B6230" w:rsidRDefault="00C52CE8" w:rsidP="00560444">
            <w:pPr>
              <w:rPr>
                <w:sz w:val="20"/>
                <w:szCs w:val="20"/>
                <w:lang w:eastAsia="en-GB"/>
              </w:rPr>
            </w:pPr>
          </w:p>
        </w:tc>
        <w:tc>
          <w:tcPr>
            <w:tcW w:w="996" w:type="dxa"/>
            <w:tcBorders>
              <w:top w:val="nil"/>
              <w:left w:val="nil"/>
              <w:bottom w:val="nil"/>
              <w:right w:val="nil"/>
            </w:tcBorders>
            <w:noWrap/>
            <w:vAlign w:val="bottom"/>
            <w:hideMark/>
          </w:tcPr>
          <w:p w14:paraId="1704928A" w14:textId="77777777" w:rsidR="00C52CE8" w:rsidRPr="001B6230" w:rsidRDefault="00C52CE8" w:rsidP="00560444">
            <w:pPr>
              <w:jc w:val="right"/>
              <w:rPr>
                <w:rFonts w:ascii="Calibri" w:hAnsi="Calibri" w:cs="Calibri"/>
                <w:b/>
                <w:bCs/>
                <w:color w:val="000000"/>
                <w:sz w:val="22"/>
                <w:szCs w:val="22"/>
                <w:u w:val="single"/>
                <w:lang w:eastAsia="en-GB"/>
              </w:rPr>
            </w:pPr>
            <w:r w:rsidRPr="001B6230">
              <w:rPr>
                <w:rFonts w:ascii="Calibri" w:hAnsi="Calibri" w:cs="Calibri"/>
                <w:b/>
                <w:bCs/>
                <w:color w:val="000000"/>
                <w:sz w:val="22"/>
                <w:szCs w:val="22"/>
                <w:u w:val="single"/>
                <w:lang w:eastAsia="en-GB"/>
              </w:rPr>
              <w:t>9215.07</w:t>
            </w:r>
          </w:p>
        </w:tc>
      </w:tr>
    </w:tbl>
    <w:p w14:paraId="4E218DC7" w14:textId="77777777" w:rsidR="00C52CE8" w:rsidRDefault="00C52CE8" w:rsidP="00C52CE8">
      <w:r>
        <w:rPr>
          <w:noProof/>
        </w:rPr>
        <w:fldChar w:fldCharType="end"/>
      </w:r>
    </w:p>
    <w:p w14:paraId="7848F64A" w14:textId="77777777" w:rsidR="00C52CE8" w:rsidRDefault="00C52CE8" w:rsidP="00C52CE8">
      <w:pPr>
        <w:rPr>
          <w:sz w:val="20"/>
          <w:szCs w:val="20"/>
          <w:lang w:eastAsia="en-GB"/>
        </w:rPr>
      </w:pPr>
      <w:r>
        <w:fldChar w:fldCharType="begin"/>
      </w:r>
      <w:r>
        <w:instrText xml:space="preserve"> LINK Excel.Sheet.12 "C:\\Users\\Mikel\\Desktop\\TRANSFER\\Mike Lockhart\\Documents\\Personal\\PC\\Accounts 21,22\\work book 21,22.xlsx" Sheet1!R152C2:R159C6 \a \f 4 \h </w:instrText>
      </w:r>
      <w:r>
        <w:fldChar w:fldCharType="separate"/>
      </w:r>
    </w:p>
    <w:p w14:paraId="221D5D69" w14:textId="77777777" w:rsidR="00C52CE8" w:rsidRDefault="00C52CE8" w:rsidP="00C52CE8">
      <w:r>
        <w:fldChar w:fldCharType="end"/>
      </w:r>
    </w:p>
    <w:p w14:paraId="5B95479B" w14:textId="77777777" w:rsidR="00C52CE8" w:rsidRDefault="00C52CE8" w:rsidP="00C52CE8"/>
    <w:p w14:paraId="08E8E392" w14:textId="77777777" w:rsidR="00C52CE8" w:rsidRDefault="00C52CE8" w:rsidP="00C52CE8">
      <w:pPr>
        <w:rPr>
          <w:sz w:val="20"/>
          <w:szCs w:val="20"/>
          <w:lang w:eastAsia="en-GB"/>
        </w:rPr>
      </w:pPr>
      <w:r>
        <w:rPr>
          <w:noProof/>
          <w:lang w:eastAsia="en-GB"/>
        </w:rPr>
        <w:fldChar w:fldCharType="begin"/>
      </w:r>
      <w:r>
        <w:rPr>
          <w:noProof/>
          <w:lang w:eastAsia="en-GB"/>
        </w:rPr>
        <w:instrText xml:space="preserve"> LINK Excel.Sheet.12 "C:\\Users\\Mikel\\Desktop\\TRANSFER\\Mike Lockhart\\Documents\\Personal\\PC\\Accounts 18,19\\Work book 18,19.xlsx" Sheet1!R64C2:R68C6 \a \f 5 \h  \* MERGEFORMAT </w:instrText>
      </w:r>
      <w:r>
        <w:rPr>
          <w:noProof/>
          <w:lang w:eastAsia="en-GB"/>
        </w:rPr>
        <w:fldChar w:fldCharType="separate"/>
      </w:r>
    </w:p>
    <w:p w14:paraId="696F1ED8" w14:textId="77777777" w:rsidR="00C52CE8" w:rsidRDefault="00C52CE8" w:rsidP="00C52CE8">
      <w:pPr>
        <w:rPr>
          <w:b/>
          <w:sz w:val="22"/>
          <w:szCs w:val="22"/>
          <w:u w:val="single"/>
        </w:rPr>
      </w:pPr>
      <w:r>
        <w:rPr>
          <w:noProof/>
          <w:lang w:eastAsia="en-GB"/>
        </w:rPr>
        <w:fldChar w:fldCharType="end"/>
      </w:r>
    </w:p>
    <w:p w14:paraId="66FF3742" w14:textId="77777777" w:rsidR="00C52CE8" w:rsidRDefault="00C52CE8" w:rsidP="00C52CE8">
      <w:pPr>
        <w:pStyle w:val="ListParagraph"/>
        <w:widowControl/>
        <w:numPr>
          <w:ilvl w:val="0"/>
          <w:numId w:val="10"/>
        </w:numPr>
        <w:suppressAutoHyphens w:val="0"/>
        <w:contextualSpacing w:val="0"/>
        <w:rPr>
          <w:b/>
          <w:sz w:val="22"/>
          <w:szCs w:val="22"/>
          <w:u w:val="single"/>
        </w:rPr>
      </w:pPr>
      <w:r w:rsidRPr="0057619C">
        <w:rPr>
          <w:b/>
          <w:sz w:val="22"/>
          <w:szCs w:val="22"/>
          <w:u w:val="single"/>
        </w:rPr>
        <w:t xml:space="preserve"> Deposit Account</w:t>
      </w:r>
    </w:p>
    <w:p w14:paraId="67F7C34E" w14:textId="77777777" w:rsidR="00C52CE8" w:rsidRPr="00165434" w:rsidRDefault="00C52CE8" w:rsidP="00C52CE8">
      <w:pPr>
        <w:rPr>
          <w:bCs/>
          <w:sz w:val="22"/>
          <w:szCs w:val="22"/>
        </w:rPr>
      </w:pPr>
      <w:r>
        <w:rPr>
          <w:bCs/>
          <w:sz w:val="22"/>
          <w:szCs w:val="22"/>
        </w:rPr>
        <w:t xml:space="preserve">                                                                         Payment      Receipt     Balance</w:t>
      </w:r>
    </w:p>
    <w:p w14:paraId="270C697E" w14:textId="77777777" w:rsidR="00C52CE8" w:rsidRDefault="00C52CE8" w:rsidP="00C52CE8">
      <w:pPr>
        <w:rPr>
          <w:sz w:val="22"/>
          <w:szCs w:val="22"/>
        </w:rPr>
      </w:pPr>
    </w:p>
    <w:p w14:paraId="2237DEAB" w14:textId="77777777" w:rsidR="00C52CE8" w:rsidRDefault="00C52CE8" w:rsidP="00C52CE8">
      <w:pPr>
        <w:rPr>
          <w:noProof/>
          <w:lang w:eastAsia="en-GB"/>
        </w:rPr>
      </w:pPr>
      <w:r w:rsidRPr="001B6230">
        <w:rPr>
          <w:noProof/>
        </w:rPr>
        <w:drawing>
          <wp:inline distT="0" distB="0" distL="0" distR="0" wp14:anchorId="24594259" wp14:editId="0F5311E6">
            <wp:extent cx="4381500" cy="739140"/>
            <wp:effectExtent l="0" t="0" r="0" b="3810"/>
            <wp:docPr id="668558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0" cy="739140"/>
                    </a:xfrm>
                    <a:prstGeom prst="rect">
                      <a:avLst/>
                    </a:prstGeom>
                    <a:noFill/>
                    <a:ln>
                      <a:noFill/>
                    </a:ln>
                  </pic:spPr>
                </pic:pic>
              </a:graphicData>
            </a:graphic>
          </wp:inline>
        </w:drawing>
      </w:r>
    </w:p>
    <w:p w14:paraId="5465FC12" w14:textId="77777777" w:rsidR="00C52CE8" w:rsidRDefault="00C52CE8" w:rsidP="00C52CE8">
      <w:pPr>
        <w:rPr>
          <w:noProof/>
          <w:lang w:eastAsia="en-GB"/>
        </w:rPr>
      </w:pPr>
    </w:p>
    <w:p w14:paraId="67840FFC" w14:textId="77777777" w:rsidR="00C52CE8" w:rsidRDefault="00C52CE8" w:rsidP="00C52CE8">
      <w:pPr>
        <w:rPr>
          <w:noProof/>
          <w:lang w:eastAsia="en-GB"/>
        </w:rPr>
      </w:pPr>
    </w:p>
    <w:p w14:paraId="50662165" w14:textId="77777777" w:rsidR="00C52CE8" w:rsidRDefault="00C52CE8" w:rsidP="00C52CE8">
      <w:pPr>
        <w:rPr>
          <w:sz w:val="20"/>
          <w:szCs w:val="20"/>
          <w:lang w:eastAsia="en-GB"/>
        </w:rPr>
      </w:pPr>
      <w:r>
        <w:rPr>
          <w:noProof/>
          <w:lang w:eastAsia="en-GB"/>
        </w:rPr>
        <w:fldChar w:fldCharType="begin"/>
      </w:r>
      <w:r>
        <w:rPr>
          <w:noProof/>
          <w:lang w:eastAsia="en-GB"/>
        </w:rPr>
        <w:instrText xml:space="preserve"> LINK Excel.Sheet.12 "C:\\Users\\Mikel\\Desktop\\TRANSFER\\Mike Lockhart\\Documents\\Personal\\PC\\Accounts 20,21\\Copy of Copy of work book 20,21 v3.xlsx" Sheet1!R228C2:R229C6 \a \f 4 \h </w:instrText>
      </w:r>
      <w:r>
        <w:rPr>
          <w:noProof/>
          <w:lang w:eastAsia="en-GB"/>
        </w:rPr>
        <w:fldChar w:fldCharType="separate"/>
      </w:r>
    </w:p>
    <w:p w14:paraId="791BFA47" w14:textId="77777777" w:rsidR="00C52CE8" w:rsidRDefault="00C52CE8" w:rsidP="00C52CE8">
      <w:pPr>
        <w:rPr>
          <w:sz w:val="22"/>
          <w:szCs w:val="22"/>
        </w:rPr>
      </w:pPr>
      <w:r>
        <w:rPr>
          <w:noProof/>
          <w:lang w:eastAsia="en-GB"/>
        </w:rPr>
        <w:fldChar w:fldCharType="end"/>
      </w:r>
    </w:p>
    <w:p w14:paraId="415D66C9" w14:textId="77777777" w:rsidR="00C52CE8" w:rsidRPr="00C666BB" w:rsidRDefault="00C52CE8" w:rsidP="00C52CE8">
      <w:pPr>
        <w:pStyle w:val="ListParagraph"/>
        <w:widowControl/>
        <w:numPr>
          <w:ilvl w:val="0"/>
          <w:numId w:val="10"/>
        </w:numPr>
        <w:suppressAutoHyphens w:val="0"/>
        <w:contextualSpacing w:val="0"/>
        <w:rPr>
          <w:b/>
          <w:bCs/>
          <w:color w:val="000000" w:themeColor="text1"/>
          <w:sz w:val="22"/>
          <w:szCs w:val="22"/>
        </w:rPr>
      </w:pPr>
      <w:r w:rsidRPr="00C666BB">
        <w:rPr>
          <w:b/>
          <w:bCs/>
          <w:color w:val="000000" w:themeColor="text1"/>
          <w:sz w:val="22"/>
          <w:szCs w:val="22"/>
        </w:rPr>
        <w:t>CIL Account</w:t>
      </w:r>
    </w:p>
    <w:p w14:paraId="373D0390" w14:textId="77777777" w:rsidR="00C52CE8" w:rsidRPr="00C666BB" w:rsidRDefault="00C52CE8" w:rsidP="00C52CE8">
      <w:pPr>
        <w:rPr>
          <w:b/>
          <w:bCs/>
          <w:color w:val="000000" w:themeColor="text1"/>
          <w:sz w:val="22"/>
          <w:szCs w:val="22"/>
        </w:rPr>
      </w:pPr>
      <w:r w:rsidRPr="001B6230">
        <w:rPr>
          <w:noProof/>
        </w:rPr>
        <w:drawing>
          <wp:inline distT="0" distB="0" distL="0" distR="0" wp14:anchorId="00E25590" wp14:editId="05F920DA">
            <wp:extent cx="3246120" cy="1592580"/>
            <wp:effectExtent l="0" t="0" r="0" b="7620"/>
            <wp:docPr id="454355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46120" cy="1592580"/>
                    </a:xfrm>
                    <a:prstGeom prst="rect">
                      <a:avLst/>
                    </a:prstGeom>
                    <a:noFill/>
                    <a:ln>
                      <a:noFill/>
                    </a:ln>
                  </pic:spPr>
                </pic:pic>
              </a:graphicData>
            </a:graphic>
          </wp:inline>
        </w:drawing>
      </w:r>
    </w:p>
    <w:p w14:paraId="3ABE7D49" w14:textId="77777777" w:rsidR="00C52CE8" w:rsidRPr="00C666BB" w:rsidRDefault="00C52CE8" w:rsidP="00C52CE8">
      <w:pPr>
        <w:rPr>
          <w:bCs/>
          <w:color w:val="000000" w:themeColor="text1"/>
          <w:sz w:val="22"/>
          <w:szCs w:val="22"/>
        </w:rPr>
      </w:pPr>
      <w:bookmarkStart w:id="0" w:name="_Hlk72490265"/>
      <w:r w:rsidRPr="00C666BB">
        <w:rPr>
          <w:bCs/>
          <w:color w:val="000000" w:themeColor="text1"/>
          <w:sz w:val="22"/>
          <w:szCs w:val="22"/>
        </w:rPr>
        <w:tab/>
      </w:r>
    </w:p>
    <w:bookmarkEnd w:id="0"/>
    <w:p w14:paraId="38D9286B" w14:textId="77777777" w:rsidR="00C52CE8" w:rsidRPr="00C666BB" w:rsidRDefault="00C52CE8" w:rsidP="00C52CE8">
      <w:pPr>
        <w:pStyle w:val="ListParagraph"/>
        <w:widowControl/>
        <w:numPr>
          <w:ilvl w:val="0"/>
          <w:numId w:val="10"/>
        </w:numPr>
        <w:suppressAutoHyphens w:val="0"/>
        <w:contextualSpacing w:val="0"/>
        <w:rPr>
          <w:b/>
          <w:color w:val="000000" w:themeColor="text1"/>
        </w:rPr>
      </w:pPr>
      <w:r w:rsidRPr="00C666BB">
        <w:rPr>
          <w:b/>
          <w:color w:val="000000" w:themeColor="text1"/>
        </w:rPr>
        <w:t>Commitments</w:t>
      </w:r>
    </w:p>
    <w:p w14:paraId="7DF074F9" w14:textId="77777777" w:rsidR="00C52CE8" w:rsidRPr="00C666BB" w:rsidRDefault="00C52CE8" w:rsidP="00C52CE8">
      <w:pPr>
        <w:rPr>
          <w:b/>
          <w:color w:val="000000" w:themeColor="text1"/>
        </w:rPr>
      </w:pPr>
    </w:p>
    <w:p w14:paraId="0CC46813" w14:textId="77777777" w:rsidR="00C52CE8" w:rsidRDefault="00C52CE8" w:rsidP="00C52CE8">
      <w:pPr>
        <w:rPr>
          <w:bCs/>
          <w:color w:val="000000" w:themeColor="text1"/>
          <w:sz w:val="22"/>
          <w:szCs w:val="22"/>
        </w:rPr>
      </w:pPr>
      <w:r w:rsidRPr="00C666BB">
        <w:rPr>
          <w:bCs/>
          <w:color w:val="000000" w:themeColor="text1"/>
          <w:sz w:val="22"/>
          <w:szCs w:val="22"/>
        </w:rPr>
        <w:t>LHFIG for Oxenwood Limit</w:t>
      </w:r>
      <w:r w:rsidRPr="00C666BB">
        <w:rPr>
          <w:bCs/>
          <w:color w:val="000000" w:themeColor="text1"/>
          <w:sz w:val="22"/>
          <w:szCs w:val="22"/>
        </w:rPr>
        <w:tab/>
      </w:r>
      <w:r w:rsidRPr="00C666BB">
        <w:rPr>
          <w:bCs/>
          <w:color w:val="000000" w:themeColor="text1"/>
          <w:sz w:val="22"/>
          <w:szCs w:val="22"/>
        </w:rPr>
        <w:tab/>
      </w:r>
      <w:r w:rsidRPr="00C666BB">
        <w:rPr>
          <w:bCs/>
          <w:color w:val="000000" w:themeColor="text1"/>
          <w:sz w:val="22"/>
          <w:szCs w:val="22"/>
        </w:rPr>
        <w:tab/>
      </w:r>
      <w:r w:rsidRPr="00C666BB">
        <w:rPr>
          <w:bCs/>
          <w:color w:val="000000" w:themeColor="text1"/>
          <w:sz w:val="22"/>
          <w:szCs w:val="22"/>
        </w:rPr>
        <w:tab/>
      </w:r>
      <w:r w:rsidRPr="00C666BB">
        <w:rPr>
          <w:bCs/>
          <w:color w:val="000000" w:themeColor="text1"/>
          <w:sz w:val="22"/>
          <w:szCs w:val="22"/>
        </w:rPr>
        <w:tab/>
        <w:t>-</w:t>
      </w:r>
      <w:r w:rsidRPr="00C666BB">
        <w:rPr>
          <w:bCs/>
          <w:color w:val="000000" w:themeColor="text1"/>
          <w:sz w:val="22"/>
          <w:szCs w:val="22"/>
        </w:rPr>
        <w:tab/>
        <w:t>£4000</w:t>
      </w:r>
    </w:p>
    <w:p w14:paraId="65D95EDE" w14:textId="77777777" w:rsidR="00C52CE8" w:rsidRPr="00C666BB" w:rsidRDefault="00C52CE8" w:rsidP="00C52CE8">
      <w:pPr>
        <w:rPr>
          <w:b/>
          <w:color w:val="000000" w:themeColor="text1"/>
        </w:rPr>
      </w:pPr>
    </w:p>
    <w:p w14:paraId="5F194CCE" w14:textId="77777777" w:rsidR="00C52CE8" w:rsidRPr="00C666BB" w:rsidRDefault="00C52CE8" w:rsidP="00C52CE8">
      <w:pPr>
        <w:pStyle w:val="ListParagraph"/>
        <w:widowControl/>
        <w:numPr>
          <w:ilvl w:val="0"/>
          <w:numId w:val="10"/>
        </w:numPr>
        <w:suppressAutoHyphens w:val="0"/>
        <w:contextualSpacing w:val="0"/>
        <w:rPr>
          <w:b/>
          <w:bCs/>
          <w:color w:val="000000" w:themeColor="text1"/>
        </w:rPr>
      </w:pPr>
      <w:r w:rsidRPr="00C666BB">
        <w:rPr>
          <w:b/>
          <w:bCs/>
          <w:color w:val="000000" w:themeColor="text1"/>
        </w:rPr>
        <w:t>Bank Balances</w:t>
      </w:r>
    </w:p>
    <w:p w14:paraId="68A452BA" w14:textId="77777777" w:rsidR="00C52CE8" w:rsidRPr="00C666BB" w:rsidRDefault="00C52CE8" w:rsidP="00C52CE8">
      <w:pPr>
        <w:rPr>
          <w:rFonts w:ascii="Calibri" w:hAnsi="Calibri"/>
          <w:bCs/>
          <w:color w:val="000000" w:themeColor="text1"/>
          <w:sz w:val="22"/>
          <w:szCs w:val="22"/>
        </w:rPr>
      </w:pPr>
    </w:p>
    <w:p w14:paraId="030685E3" w14:textId="77777777" w:rsidR="00C52CE8" w:rsidRPr="00C666BB" w:rsidRDefault="00C52CE8" w:rsidP="00C52CE8">
      <w:pPr>
        <w:rPr>
          <w:rFonts w:ascii="Calibri" w:hAnsi="Calibri"/>
          <w:bCs/>
          <w:color w:val="000000" w:themeColor="text1"/>
          <w:sz w:val="22"/>
          <w:szCs w:val="22"/>
        </w:rPr>
      </w:pPr>
      <w:bookmarkStart w:id="1" w:name="_Hlk72490400"/>
      <w:r w:rsidRPr="00C666BB">
        <w:rPr>
          <w:rFonts w:ascii="Calibri" w:hAnsi="Calibri"/>
          <w:bCs/>
          <w:color w:val="000000" w:themeColor="text1"/>
          <w:sz w:val="22"/>
          <w:szCs w:val="22"/>
        </w:rPr>
        <w:t>Current Account</w:t>
      </w:r>
      <w:r w:rsidRPr="00C666BB">
        <w:rPr>
          <w:rFonts w:ascii="Calibri" w:hAnsi="Calibri" w:cs="Calibri"/>
          <w:color w:val="000000" w:themeColor="text1"/>
          <w:sz w:val="22"/>
          <w:szCs w:val="22"/>
        </w:rPr>
        <w:t xml:space="preserve"> at </w:t>
      </w:r>
      <w:r>
        <w:rPr>
          <w:rFonts w:ascii="Calibri" w:hAnsi="Calibri" w:cs="Calibri"/>
          <w:color w:val="000000" w:themeColor="text1"/>
          <w:sz w:val="22"/>
          <w:szCs w:val="22"/>
        </w:rPr>
        <w:t>14 July 26</w:t>
      </w:r>
      <w:r w:rsidRPr="00C666BB">
        <w:rPr>
          <w:rFonts w:ascii="Calibri" w:hAnsi="Calibri" w:cs="Calibri"/>
          <w:color w:val="000000" w:themeColor="text1"/>
          <w:sz w:val="22"/>
          <w:szCs w:val="22"/>
        </w:rPr>
        <w:tab/>
      </w:r>
      <w:r w:rsidRPr="00C666BB">
        <w:rPr>
          <w:rFonts w:ascii="Calibri" w:hAnsi="Calibri" w:cs="Calibri"/>
          <w:color w:val="000000" w:themeColor="text1"/>
          <w:sz w:val="22"/>
          <w:szCs w:val="22"/>
        </w:rPr>
        <w:tab/>
      </w:r>
      <w:r w:rsidRPr="00C666BB">
        <w:rPr>
          <w:rFonts w:ascii="Calibri" w:hAnsi="Calibri" w:cs="Calibri"/>
          <w:color w:val="000000" w:themeColor="text1"/>
          <w:sz w:val="22"/>
          <w:szCs w:val="22"/>
        </w:rPr>
        <w:tab/>
        <w:t>-</w:t>
      </w:r>
      <w:r w:rsidRPr="00C666BB">
        <w:rPr>
          <w:rFonts w:ascii="Calibri" w:hAnsi="Calibri" w:cs="Calibri"/>
          <w:color w:val="000000" w:themeColor="text1"/>
          <w:sz w:val="22"/>
          <w:szCs w:val="22"/>
        </w:rPr>
        <w:tab/>
        <w:t>£</w:t>
      </w:r>
      <w:r>
        <w:rPr>
          <w:rFonts w:ascii="Calibri" w:hAnsi="Calibri" w:cs="Calibri"/>
          <w:color w:val="000000" w:themeColor="text1"/>
          <w:sz w:val="22"/>
          <w:szCs w:val="22"/>
        </w:rPr>
        <w:t xml:space="preserve">9275.07 </w:t>
      </w:r>
    </w:p>
    <w:p w14:paraId="2C4B008D" w14:textId="77777777" w:rsidR="00C52CE8" w:rsidRDefault="00C52CE8" w:rsidP="00C52CE8">
      <w:pPr>
        <w:rPr>
          <w:b/>
          <w:bCs/>
          <w:sz w:val="22"/>
          <w:szCs w:val="22"/>
          <w:u w:val="single"/>
        </w:rPr>
      </w:pPr>
      <w:r w:rsidRPr="00C666BB">
        <w:rPr>
          <w:rFonts w:ascii="Calibri" w:hAnsi="Calibri"/>
          <w:bCs/>
          <w:color w:val="000000" w:themeColor="text1"/>
          <w:sz w:val="22"/>
          <w:szCs w:val="22"/>
        </w:rPr>
        <w:t>Deposit Account at</w:t>
      </w:r>
      <w:r w:rsidRPr="00C666BB">
        <w:rPr>
          <w:rFonts w:ascii="Calibri" w:hAnsi="Calibri" w:cs="Calibri"/>
          <w:color w:val="000000" w:themeColor="text1"/>
          <w:sz w:val="22"/>
          <w:szCs w:val="22"/>
        </w:rPr>
        <w:t xml:space="preserve"> </w:t>
      </w:r>
      <w:r>
        <w:rPr>
          <w:rFonts w:ascii="Calibri" w:hAnsi="Calibri" w:cs="Calibri"/>
          <w:color w:val="000000" w:themeColor="text1"/>
          <w:sz w:val="22"/>
          <w:szCs w:val="22"/>
        </w:rPr>
        <w:t>14 July 26</w:t>
      </w:r>
      <w:r w:rsidRPr="00C666BB">
        <w:rPr>
          <w:rFonts w:ascii="Calibri" w:hAnsi="Calibri" w:cs="Calibri"/>
          <w:color w:val="000000" w:themeColor="text1"/>
          <w:sz w:val="22"/>
          <w:szCs w:val="22"/>
        </w:rPr>
        <w:tab/>
      </w:r>
      <w:r w:rsidRPr="00C666BB">
        <w:rPr>
          <w:rFonts w:ascii="Calibri" w:hAnsi="Calibri" w:cs="Calibri"/>
          <w:color w:val="000000" w:themeColor="text1"/>
          <w:sz w:val="22"/>
          <w:szCs w:val="22"/>
        </w:rPr>
        <w:tab/>
        <w:t xml:space="preserve"> </w:t>
      </w:r>
      <w:r w:rsidRPr="00C666BB">
        <w:rPr>
          <w:rFonts w:ascii="Calibri" w:hAnsi="Calibri" w:cs="Calibri"/>
          <w:color w:val="000000" w:themeColor="text1"/>
          <w:sz w:val="22"/>
          <w:szCs w:val="22"/>
        </w:rPr>
        <w:tab/>
        <w:t>-</w:t>
      </w:r>
      <w:r w:rsidRPr="00C666BB">
        <w:rPr>
          <w:rFonts w:ascii="Calibri" w:hAnsi="Calibri" w:cs="Calibri"/>
          <w:color w:val="000000" w:themeColor="text1"/>
          <w:sz w:val="22"/>
          <w:szCs w:val="22"/>
        </w:rPr>
        <w:tab/>
        <w:t>£</w:t>
      </w:r>
      <w:bookmarkEnd w:id="1"/>
      <w:r>
        <w:rPr>
          <w:rFonts w:ascii="Calibri" w:hAnsi="Calibri" w:cs="Calibri"/>
          <w:color w:val="000000" w:themeColor="text1"/>
          <w:sz w:val="22"/>
          <w:szCs w:val="22"/>
        </w:rPr>
        <w:t>22960.74</w:t>
      </w:r>
    </w:p>
    <w:p w14:paraId="5460E5B5" w14:textId="77777777" w:rsidR="00C52CE8" w:rsidRDefault="00C52CE8" w:rsidP="00C52CE8">
      <w:pPr>
        <w:jc w:val="center"/>
        <w:rPr>
          <w:sz w:val="22"/>
          <w:szCs w:val="22"/>
        </w:rPr>
      </w:pPr>
    </w:p>
    <w:p w14:paraId="0EA9CA9D" w14:textId="77777777" w:rsidR="00C52CE8" w:rsidRPr="00C52CE8" w:rsidRDefault="00C52CE8">
      <w:pPr>
        <w:widowControl/>
        <w:ind w:left="360" w:firstLine="360"/>
        <w:jc w:val="center"/>
        <w:rPr>
          <w:rFonts w:ascii="Arial" w:eastAsia="Arial-BoldMT" w:hAnsi="Arial" w:cs="Arial"/>
          <w:b/>
          <w:bCs/>
          <w:color w:val="000000"/>
          <w:u w:val="single"/>
        </w:rPr>
      </w:pPr>
    </w:p>
    <w:sectPr w:rsidR="00C52CE8" w:rsidRPr="00C52CE8">
      <w:pgSz w:w="12240" w:h="15840"/>
      <w:pgMar w:top="1134" w:right="1440" w:bottom="1440" w:left="144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339"/>
    <w:multiLevelType w:val="multilevel"/>
    <w:tmpl w:val="6B1EE6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06A42AC"/>
    <w:multiLevelType w:val="multilevel"/>
    <w:tmpl w:val="032AE2BC"/>
    <w:lvl w:ilvl="0">
      <w:start w:val="1"/>
      <w:numFmt w:val="decimal"/>
      <w:lvlText w:val="%1."/>
      <w:lvlJc w:val="left"/>
      <w:pPr>
        <w:tabs>
          <w:tab w:val="num" w:pos="270"/>
        </w:tabs>
        <w:ind w:left="270" w:hanging="2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F5E5ABC"/>
    <w:multiLevelType w:val="multilevel"/>
    <w:tmpl w:val="3E8861C6"/>
    <w:lvl w:ilvl="0">
      <w:start w:val="1"/>
      <w:numFmt w:val="decimal"/>
      <w:lvlText w:val="%1."/>
      <w:lvlJc w:val="left"/>
      <w:pPr>
        <w:tabs>
          <w:tab w:val="num" w:pos="253"/>
        </w:tabs>
        <w:ind w:left="253" w:hanging="25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B8521EF"/>
    <w:multiLevelType w:val="multilevel"/>
    <w:tmpl w:val="1B70E20A"/>
    <w:lvl w:ilvl="0">
      <w:start w:val="1"/>
      <w:numFmt w:val="decimal"/>
      <w:lvlText w:val="%1."/>
      <w:lvlJc w:val="left"/>
      <w:pPr>
        <w:tabs>
          <w:tab w:val="num" w:pos="270"/>
        </w:tabs>
        <w:ind w:left="270" w:hanging="270"/>
      </w:pPr>
    </w:lvl>
    <w:lvl w:ilvl="1">
      <w:start w:val="1"/>
      <w:numFmt w:val="decimal"/>
      <w:lvlText w:val="%1.%2."/>
      <w:lvlJc w:val="left"/>
      <w:pPr>
        <w:tabs>
          <w:tab w:val="num" w:pos="636"/>
        </w:tabs>
        <w:ind w:left="636" w:hanging="276"/>
      </w:pPr>
    </w:lvl>
    <w:lvl w:ilvl="2">
      <w:start w:val="1"/>
      <w:numFmt w:val="decimal"/>
      <w:lvlText w:val="%1.%2.%3."/>
      <w:lvlJc w:val="left"/>
      <w:pPr>
        <w:tabs>
          <w:tab w:val="num" w:pos="971"/>
        </w:tabs>
        <w:ind w:left="971" w:hanging="251"/>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EFA42FA"/>
    <w:multiLevelType w:val="multilevel"/>
    <w:tmpl w:val="009481E2"/>
    <w:lvl w:ilvl="0">
      <w:start w:val="1"/>
      <w:numFmt w:val="decimal"/>
      <w:lvlText w:val="%1."/>
      <w:lvlJc w:val="left"/>
      <w:pPr>
        <w:tabs>
          <w:tab w:val="num" w:pos="270"/>
        </w:tabs>
        <w:ind w:left="270" w:hanging="270"/>
      </w:pPr>
    </w:lvl>
    <w:lvl w:ilvl="1">
      <w:start w:val="1"/>
      <w:numFmt w:val="decimal"/>
      <w:lvlText w:val="%1.%2."/>
      <w:lvlJc w:val="left"/>
      <w:pPr>
        <w:tabs>
          <w:tab w:val="num" w:pos="636"/>
        </w:tabs>
        <w:ind w:left="636" w:hanging="276"/>
      </w:pPr>
    </w:lvl>
    <w:lvl w:ilvl="2">
      <w:start w:val="1"/>
      <w:numFmt w:val="decimal"/>
      <w:lvlText w:val="%1.%2.%3."/>
      <w:lvlJc w:val="left"/>
      <w:pPr>
        <w:tabs>
          <w:tab w:val="num" w:pos="971"/>
        </w:tabs>
        <w:ind w:left="971" w:hanging="251"/>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0203BA4"/>
    <w:multiLevelType w:val="multilevel"/>
    <w:tmpl w:val="8BC0BEC2"/>
    <w:lvl w:ilvl="0">
      <w:start w:val="1"/>
      <w:numFmt w:val="decimal"/>
      <w:lvlText w:val="%1."/>
      <w:lvlJc w:val="left"/>
      <w:pPr>
        <w:tabs>
          <w:tab w:val="num" w:pos="270"/>
        </w:tabs>
        <w:ind w:left="270" w:hanging="2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22B3615"/>
    <w:multiLevelType w:val="multilevel"/>
    <w:tmpl w:val="E806C402"/>
    <w:lvl w:ilvl="0">
      <w:start w:val="1"/>
      <w:numFmt w:val="decimal"/>
      <w:lvlText w:val="%1."/>
      <w:lvlJc w:val="left"/>
      <w:pPr>
        <w:tabs>
          <w:tab w:val="num" w:pos="270"/>
        </w:tabs>
        <w:ind w:left="270" w:hanging="270"/>
      </w:pPr>
    </w:lvl>
    <w:lvl w:ilvl="1">
      <w:start w:val="1"/>
      <w:numFmt w:val="decimal"/>
      <w:lvlText w:val="%1.%2."/>
      <w:lvlJc w:val="left"/>
      <w:pPr>
        <w:tabs>
          <w:tab w:val="num" w:pos="636"/>
        </w:tabs>
        <w:ind w:left="636" w:hanging="276"/>
      </w:pPr>
    </w:lvl>
    <w:lvl w:ilvl="2">
      <w:start w:val="1"/>
      <w:numFmt w:val="decimal"/>
      <w:lvlText w:val="%1.%2.%3."/>
      <w:lvlJc w:val="left"/>
      <w:pPr>
        <w:tabs>
          <w:tab w:val="num" w:pos="951"/>
        </w:tabs>
        <w:ind w:left="951" w:hanging="231"/>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9492AB6"/>
    <w:multiLevelType w:val="multilevel"/>
    <w:tmpl w:val="A96E8BE6"/>
    <w:lvl w:ilvl="0">
      <w:start w:val="1"/>
      <w:numFmt w:val="decimal"/>
      <w:lvlText w:val="%1."/>
      <w:lvlJc w:val="left"/>
      <w:pPr>
        <w:tabs>
          <w:tab w:val="num" w:pos="253"/>
        </w:tabs>
        <w:ind w:left="253" w:hanging="25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2314956"/>
    <w:multiLevelType w:val="hybridMultilevel"/>
    <w:tmpl w:val="5B24CC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ACC3E11"/>
    <w:multiLevelType w:val="multilevel"/>
    <w:tmpl w:val="9B50F35A"/>
    <w:lvl w:ilvl="0">
      <w:start w:val="1"/>
      <w:numFmt w:val="decimal"/>
      <w:lvlText w:val="%1."/>
      <w:lvlJc w:val="left"/>
      <w:pPr>
        <w:tabs>
          <w:tab w:val="num" w:pos="253"/>
        </w:tabs>
        <w:ind w:left="253" w:hanging="25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0038430">
    <w:abstractNumId w:val="4"/>
  </w:num>
  <w:num w:numId="2" w16cid:durableId="135034411">
    <w:abstractNumId w:val="6"/>
  </w:num>
  <w:num w:numId="3" w16cid:durableId="372579248">
    <w:abstractNumId w:val="3"/>
  </w:num>
  <w:num w:numId="4" w16cid:durableId="1072119624">
    <w:abstractNumId w:val="7"/>
  </w:num>
  <w:num w:numId="5" w16cid:durableId="973681417">
    <w:abstractNumId w:val="9"/>
  </w:num>
  <w:num w:numId="6" w16cid:durableId="1667317612">
    <w:abstractNumId w:val="2"/>
  </w:num>
  <w:num w:numId="7" w16cid:durableId="1675568067">
    <w:abstractNumId w:val="5"/>
  </w:num>
  <w:num w:numId="8" w16cid:durableId="1927376382">
    <w:abstractNumId w:val="1"/>
  </w:num>
  <w:num w:numId="9" w16cid:durableId="498816333">
    <w:abstractNumId w:val="0"/>
  </w:num>
  <w:num w:numId="10" w16cid:durableId="17063215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21"/>
    <w:rsid w:val="00273A69"/>
    <w:rsid w:val="009E6321"/>
    <w:rsid w:val="00C52CE8"/>
    <w:rsid w:val="00CA3CCB"/>
    <w:rsid w:val="00D933D3"/>
    <w:rsid w:val="00F00C81"/>
    <w:rsid w:val="00F82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E3892"/>
  <w15:docId w15:val="{F63B3F9C-C55E-4726-8515-CBAFEE05F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FootnoteAnchor">
    <w:name w:val="Footnote Anchor"/>
    <w:qFormat/>
    <w:rPr>
      <w:vertAlign w:val="superscript"/>
    </w:rPr>
  </w:style>
  <w:style w:type="character" w:customStyle="1" w:styleId="EndnoteAnchor">
    <w:name w:val="Endnote Anchor"/>
    <w:qFormat/>
    <w:rPr>
      <w:vertAlign w:val="superscript"/>
    </w:rPr>
  </w:style>
  <w:style w:type="character" w:customStyle="1" w:styleId="NumberingSymbols">
    <w:name w:val="Numbering_Symbol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Normal"/>
    <w:qFormat/>
  </w:style>
  <w:style w:type="paragraph" w:customStyle="1" w:styleId="Index">
    <w:name w:val="Index"/>
    <w:basedOn w:val="Normal"/>
    <w:qFormat/>
  </w:style>
  <w:style w:type="paragraph" w:customStyle="1" w:styleId="TextBody">
    <w:name w:val="Text Body"/>
    <w:basedOn w:val="Normal"/>
    <w:qFormat/>
  </w:style>
  <w:style w:type="paragraph" w:customStyle="1" w:styleId="TableContents">
    <w:name w:val="Table Contents"/>
    <w:basedOn w:val="TextBody"/>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FootnoteText">
    <w:name w:val="footnote text"/>
    <w:basedOn w:val="Normal"/>
  </w:style>
  <w:style w:type="paragraph" w:styleId="EndnoteText">
    <w:name w:val="endnote text"/>
    <w:basedOn w:val="Normal"/>
  </w:style>
  <w:style w:type="paragraph" w:styleId="ListParagraph">
    <w:name w:val="List Paragraph"/>
    <w:basedOn w:val="Normal"/>
    <w:uiPriority w:val="34"/>
    <w:qFormat/>
    <w:rsid w:val="00CA3CCB"/>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 Lockhart</dc:creator>
  <dc:description/>
  <cp:lastModifiedBy>mikel Lockhart</cp:lastModifiedBy>
  <cp:revision>3</cp:revision>
  <dcterms:created xsi:type="dcterms:W3CDTF">2026-08-18T13:03:00Z</dcterms:created>
  <dcterms:modified xsi:type="dcterms:W3CDTF">2026-08-19T10:15:00Z</dcterms:modified>
  <dc:language>en-US</dc:language>
</cp:coreProperties>
</file>