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1F12" w14:textId="77777777" w:rsidR="00B82D30" w:rsidRPr="004C1AF6" w:rsidRDefault="00B82D30" w:rsidP="00B82D30">
      <w:pPr>
        <w:jc w:val="center"/>
        <w:rPr>
          <w:rFonts w:ascii="Times New Roman" w:hAnsi="Times New Roman" w:cs="Times New Roman"/>
          <w:b/>
        </w:rPr>
      </w:pPr>
      <w:r w:rsidRPr="004C1AF6">
        <w:rPr>
          <w:rFonts w:ascii="Times New Roman" w:hAnsi="Times New Roman" w:cs="Times New Roman"/>
          <w:b/>
        </w:rPr>
        <w:t>Minutes of Shalbourne Parish Council Meeting</w:t>
      </w:r>
    </w:p>
    <w:p w14:paraId="718DC004" w14:textId="1D7B8D41" w:rsidR="00B82D30" w:rsidRPr="004C1AF6" w:rsidRDefault="00B82D30" w:rsidP="00B82D30">
      <w:pPr>
        <w:jc w:val="center"/>
        <w:rPr>
          <w:rFonts w:ascii="Times New Roman" w:hAnsi="Times New Roman" w:cs="Times New Roman"/>
          <w:b/>
        </w:rPr>
      </w:pPr>
      <w:r w:rsidRPr="004C1AF6">
        <w:rPr>
          <w:rFonts w:ascii="Times New Roman" w:hAnsi="Times New Roman" w:cs="Times New Roman"/>
          <w:b/>
        </w:rPr>
        <w:t xml:space="preserve">Held on Thursday </w:t>
      </w:r>
      <w:r w:rsidR="00746DD4">
        <w:rPr>
          <w:rFonts w:ascii="Times New Roman" w:hAnsi="Times New Roman" w:cs="Times New Roman"/>
          <w:b/>
        </w:rPr>
        <w:t>9 January</w:t>
      </w:r>
      <w:r w:rsidR="007A7D71">
        <w:rPr>
          <w:rFonts w:ascii="Times New Roman" w:hAnsi="Times New Roman" w:cs="Times New Roman"/>
          <w:b/>
        </w:rPr>
        <w:t xml:space="preserve"> 202</w:t>
      </w:r>
      <w:r w:rsidR="00746DD4">
        <w:rPr>
          <w:rFonts w:ascii="Times New Roman" w:hAnsi="Times New Roman" w:cs="Times New Roman"/>
          <w:b/>
        </w:rPr>
        <w:t>5</w:t>
      </w:r>
      <w:r w:rsidRPr="004C1AF6">
        <w:rPr>
          <w:rFonts w:ascii="Times New Roman" w:hAnsi="Times New Roman" w:cs="Times New Roman"/>
          <w:b/>
        </w:rPr>
        <w:t xml:space="preserve"> at </w:t>
      </w:r>
      <w:r>
        <w:rPr>
          <w:rFonts w:ascii="Times New Roman" w:hAnsi="Times New Roman" w:cs="Times New Roman"/>
          <w:b/>
        </w:rPr>
        <w:t>7.3</w:t>
      </w:r>
      <w:r w:rsidRPr="004C1AF6">
        <w:rPr>
          <w:rFonts w:ascii="Times New Roman" w:hAnsi="Times New Roman" w:cs="Times New Roman"/>
          <w:b/>
        </w:rPr>
        <w:t xml:space="preserve">0pm  </w:t>
      </w:r>
    </w:p>
    <w:p w14:paraId="660C486C" w14:textId="77777777" w:rsidR="00B82D30" w:rsidRPr="004C1AF6" w:rsidRDefault="00B82D30" w:rsidP="00B82D30">
      <w:pPr>
        <w:jc w:val="center"/>
        <w:rPr>
          <w:rFonts w:ascii="Times New Roman" w:hAnsi="Times New Roman" w:cs="Times New Roman"/>
          <w:b/>
        </w:rPr>
      </w:pPr>
    </w:p>
    <w:p w14:paraId="00433187" w14:textId="57F08336" w:rsidR="00B82D30" w:rsidRPr="007A7D71" w:rsidRDefault="00B82D30" w:rsidP="00B82D30">
      <w:pPr>
        <w:ind w:left="720"/>
        <w:rPr>
          <w:rFonts w:ascii="Times New Roman" w:hAnsi="Times New Roman" w:cs="Times New Roman"/>
          <w:color w:val="FF0000"/>
        </w:rPr>
      </w:pPr>
      <w:r w:rsidRPr="004C1AF6">
        <w:rPr>
          <w:rFonts w:ascii="Times New Roman" w:hAnsi="Times New Roman" w:cs="Times New Roman"/>
          <w:b/>
        </w:rPr>
        <w:t xml:space="preserve">Present: </w:t>
      </w:r>
      <w:r w:rsidRPr="004C1AF6">
        <w:rPr>
          <w:rFonts w:ascii="Times New Roman" w:hAnsi="Times New Roman" w:cs="Times New Roman"/>
          <w:color w:val="333333"/>
        </w:rPr>
        <w:t xml:space="preserve">Mike </w:t>
      </w:r>
      <w:r w:rsidR="000C6BBA">
        <w:rPr>
          <w:rFonts w:ascii="Times New Roman" w:hAnsi="Times New Roman" w:cs="Times New Roman"/>
          <w:color w:val="333333"/>
        </w:rPr>
        <w:t>Lockhart (Chairman</w:t>
      </w:r>
      <w:r w:rsidR="00F541AC">
        <w:rPr>
          <w:rFonts w:ascii="Times New Roman" w:hAnsi="Times New Roman" w:cs="Times New Roman"/>
          <w:color w:val="333333"/>
        </w:rPr>
        <w:t>),</w:t>
      </w:r>
      <w:r w:rsidR="004D5D4A">
        <w:rPr>
          <w:rFonts w:ascii="Times New Roman" w:hAnsi="Times New Roman" w:cs="Times New Roman"/>
        </w:rPr>
        <w:t xml:space="preserve"> </w:t>
      </w:r>
      <w:r w:rsidR="00154BE8">
        <w:rPr>
          <w:rFonts w:ascii="Times New Roman" w:hAnsi="Times New Roman" w:cs="Times New Roman"/>
        </w:rPr>
        <w:t>Andy Dolan</w:t>
      </w:r>
      <w:r w:rsidR="00E244BC">
        <w:rPr>
          <w:rFonts w:ascii="Times New Roman" w:hAnsi="Times New Roman" w:cs="Times New Roman"/>
        </w:rPr>
        <w:t>,</w:t>
      </w:r>
      <w:r w:rsidR="00AA09F3">
        <w:rPr>
          <w:rFonts w:ascii="Times New Roman" w:hAnsi="Times New Roman" w:cs="Times New Roman"/>
        </w:rPr>
        <w:t xml:space="preserve"> </w:t>
      </w:r>
      <w:r w:rsidR="00746DD4">
        <w:rPr>
          <w:rFonts w:ascii="Times New Roman" w:hAnsi="Times New Roman" w:cs="Times New Roman"/>
        </w:rPr>
        <w:t>Carole Fisher</w:t>
      </w:r>
      <w:r w:rsidR="00611CB2">
        <w:rPr>
          <w:rFonts w:ascii="Times New Roman" w:hAnsi="Times New Roman" w:cs="Times New Roman"/>
        </w:rPr>
        <w:t xml:space="preserve"> (Deputy Chairman)</w:t>
      </w:r>
      <w:r w:rsidR="00746DD4">
        <w:rPr>
          <w:rFonts w:ascii="Times New Roman" w:hAnsi="Times New Roman" w:cs="Times New Roman"/>
        </w:rPr>
        <w:t>, Carolyn Bartholemew, Bob Walker</w:t>
      </w:r>
      <w:r w:rsidR="00611CB2">
        <w:rPr>
          <w:rFonts w:ascii="Times New Roman" w:hAnsi="Times New Roman" w:cs="Times New Roman"/>
        </w:rPr>
        <w:t>.</w:t>
      </w:r>
    </w:p>
    <w:p w14:paraId="2CCFB6CD" w14:textId="77777777" w:rsidR="00B82D30" w:rsidRPr="004C1AF6" w:rsidRDefault="00B82D30" w:rsidP="00B82D30">
      <w:pPr>
        <w:rPr>
          <w:rFonts w:ascii="Times New Roman" w:hAnsi="Times New Roman" w:cs="Times New Roman"/>
          <w:b/>
        </w:rPr>
      </w:pPr>
    </w:p>
    <w:p w14:paraId="37A49723" w14:textId="77777777" w:rsidR="00B82D30" w:rsidRPr="004C1AF6" w:rsidRDefault="00B82D30" w:rsidP="00B82D30">
      <w:pPr>
        <w:jc w:val="center"/>
        <w:rPr>
          <w:rFonts w:ascii="Times New Roman" w:hAnsi="Times New Roman" w:cs="Times New Roman"/>
          <w:b/>
        </w:rPr>
      </w:pPr>
    </w:p>
    <w:p w14:paraId="4046F893" w14:textId="77777777" w:rsidR="00B82D30" w:rsidRPr="004C1AF6" w:rsidRDefault="00B82D30" w:rsidP="00B82D30">
      <w:pPr>
        <w:pStyle w:val="ListParagraph"/>
        <w:numPr>
          <w:ilvl w:val="0"/>
          <w:numId w:val="1"/>
        </w:numPr>
        <w:rPr>
          <w:rFonts w:ascii="Times New Roman" w:hAnsi="Times New Roman" w:cs="Times New Roman"/>
          <w:b/>
        </w:rPr>
      </w:pPr>
      <w:r w:rsidRPr="004C1AF6">
        <w:rPr>
          <w:rFonts w:ascii="Times New Roman" w:hAnsi="Times New Roman" w:cs="Times New Roman"/>
          <w:b/>
        </w:rPr>
        <w:t xml:space="preserve">Introduction </w:t>
      </w:r>
    </w:p>
    <w:p w14:paraId="7DBAF797" w14:textId="6ECD2E84" w:rsidR="00B82D30" w:rsidRDefault="00B82D30" w:rsidP="00B82D30">
      <w:pPr>
        <w:ind w:left="720"/>
        <w:rPr>
          <w:rFonts w:ascii="Times New Roman" w:hAnsi="Times New Roman" w:cs="Times New Roman"/>
        </w:rPr>
      </w:pPr>
      <w:r w:rsidRPr="004C1AF6">
        <w:rPr>
          <w:rFonts w:ascii="Times New Roman" w:hAnsi="Times New Roman" w:cs="Times New Roman"/>
        </w:rPr>
        <w:t>The Chairman welcomed those present</w:t>
      </w:r>
      <w:r w:rsidR="00611CB2">
        <w:rPr>
          <w:rFonts w:ascii="Times New Roman" w:hAnsi="Times New Roman" w:cs="Times New Roman"/>
        </w:rPr>
        <w:t xml:space="preserve"> particularly in view of the very nasty weather</w:t>
      </w:r>
      <w:r w:rsidRPr="004C1AF6">
        <w:rPr>
          <w:rFonts w:ascii="Times New Roman" w:hAnsi="Times New Roman" w:cs="Times New Roman"/>
        </w:rPr>
        <w:t>.</w:t>
      </w:r>
      <w:r w:rsidR="007A7D71">
        <w:rPr>
          <w:rFonts w:ascii="Times New Roman" w:hAnsi="Times New Roman" w:cs="Times New Roman"/>
        </w:rPr>
        <w:t xml:space="preserve"> </w:t>
      </w:r>
    </w:p>
    <w:p w14:paraId="02C06CC7" w14:textId="77777777" w:rsidR="00B028D8" w:rsidRDefault="00B028D8" w:rsidP="00B82D30">
      <w:pPr>
        <w:ind w:left="720"/>
        <w:rPr>
          <w:rFonts w:ascii="Times New Roman" w:hAnsi="Times New Roman" w:cs="Times New Roman"/>
        </w:rPr>
      </w:pPr>
    </w:p>
    <w:p w14:paraId="0BFFAF89" w14:textId="77777777" w:rsidR="00B028D8" w:rsidRPr="004C1AF6" w:rsidRDefault="00B028D8" w:rsidP="00B82D30">
      <w:pPr>
        <w:ind w:left="720"/>
        <w:rPr>
          <w:rFonts w:ascii="Times New Roman" w:hAnsi="Times New Roman" w:cs="Times New Roman"/>
        </w:rPr>
      </w:pPr>
    </w:p>
    <w:p w14:paraId="48D9EAF5" w14:textId="74180234" w:rsidR="00B82D30" w:rsidRPr="004C1AF6" w:rsidRDefault="00B82D30" w:rsidP="00B82D30">
      <w:pPr>
        <w:pStyle w:val="ListParagraph"/>
        <w:numPr>
          <w:ilvl w:val="0"/>
          <w:numId w:val="1"/>
        </w:numPr>
        <w:rPr>
          <w:rFonts w:ascii="Times New Roman" w:hAnsi="Times New Roman" w:cs="Times New Roman"/>
          <w:b/>
        </w:rPr>
      </w:pPr>
      <w:r w:rsidRPr="004C1AF6">
        <w:rPr>
          <w:rFonts w:ascii="Times New Roman" w:hAnsi="Times New Roman" w:cs="Times New Roman"/>
          <w:b/>
        </w:rPr>
        <w:t>Apologies</w:t>
      </w:r>
      <w:r w:rsidR="00B028D8">
        <w:rPr>
          <w:rFonts w:ascii="Times New Roman" w:hAnsi="Times New Roman" w:cs="Times New Roman"/>
          <w:b/>
        </w:rPr>
        <w:t xml:space="preserve"> for Absence</w:t>
      </w:r>
    </w:p>
    <w:p w14:paraId="302549CE" w14:textId="2A6FCB8E" w:rsidR="00746DD4" w:rsidRPr="007A7D71" w:rsidRDefault="004730E9" w:rsidP="00746DD4">
      <w:pPr>
        <w:ind w:left="720"/>
        <w:rPr>
          <w:rFonts w:ascii="Times New Roman" w:hAnsi="Times New Roman" w:cs="Times New Roman"/>
          <w:color w:val="FF0000"/>
        </w:rPr>
      </w:pPr>
      <w:r>
        <w:rPr>
          <w:rFonts w:ascii="Times New Roman" w:hAnsi="Times New Roman" w:cs="Times New Roman"/>
        </w:rPr>
        <w:t xml:space="preserve">Apologies had been received from </w:t>
      </w:r>
      <w:r w:rsidR="000113D9">
        <w:rPr>
          <w:rFonts w:ascii="Times New Roman" w:hAnsi="Times New Roman" w:cs="Times New Roman"/>
        </w:rPr>
        <w:t>Nicola Tait</w:t>
      </w:r>
      <w:r w:rsidR="00746DD4">
        <w:rPr>
          <w:rFonts w:ascii="Times New Roman" w:hAnsi="Times New Roman" w:cs="Times New Roman"/>
        </w:rPr>
        <w:t>, Susan Jamieson, Dianah Shaw,</w:t>
      </w:r>
      <w:r w:rsidR="00746DD4" w:rsidRPr="009D51D4">
        <w:rPr>
          <w:rFonts w:ascii="Times New Roman" w:hAnsi="Times New Roman" w:cs="Times New Roman"/>
        </w:rPr>
        <w:t xml:space="preserve"> </w:t>
      </w:r>
      <w:r w:rsidR="00746DD4">
        <w:rPr>
          <w:rFonts w:ascii="Times New Roman" w:hAnsi="Times New Roman" w:cs="Times New Roman"/>
        </w:rPr>
        <w:t>Emma Verey, Clr Stuart Wheeler and Robert Green.</w:t>
      </w:r>
    </w:p>
    <w:p w14:paraId="052F3A33" w14:textId="218D1E5B" w:rsidR="00B82D30" w:rsidRDefault="00B82D30" w:rsidP="00B82D30">
      <w:pPr>
        <w:ind w:left="720"/>
        <w:rPr>
          <w:rFonts w:ascii="Times New Roman" w:hAnsi="Times New Roman" w:cs="Times New Roman"/>
        </w:rPr>
      </w:pPr>
    </w:p>
    <w:p w14:paraId="77D1F78E" w14:textId="77777777" w:rsidR="00154BE8" w:rsidRPr="004C1AF6" w:rsidRDefault="00154BE8" w:rsidP="00B82D30">
      <w:pPr>
        <w:ind w:left="720"/>
        <w:rPr>
          <w:rFonts w:ascii="Times New Roman" w:hAnsi="Times New Roman" w:cs="Times New Roman"/>
          <w:b/>
        </w:rPr>
      </w:pPr>
    </w:p>
    <w:p w14:paraId="7FD87B88" w14:textId="77777777" w:rsidR="00B82D30" w:rsidRPr="004C1AF6" w:rsidRDefault="00B82D30" w:rsidP="00B82D30">
      <w:pPr>
        <w:pStyle w:val="ListParagraph"/>
        <w:numPr>
          <w:ilvl w:val="0"/>
          <w:numId w:val="1"/>
        </w:numPr>
        <w:rPr>
          <w:rFonts w:ascii="Times New Roman" w:hAnsi="Times New Roman" w:cs="Times New Roman"/>
          <w:b/>
        </w:rPr>
      </w:pPr>
      <w:r w:rsidRPr="004C1AF6">
        <w:rPr>
          <w:rFonts w:ascii="Times New Roman" w:hAnsi="Times New Roman" w:cs="Times New Roman"/>
          <w:b/>
        </w:rPr>
        <w:t>Declaration of Interest</w:t>
      </w:r>
    </w:p>
    <w:p w14:paraId="651E4F12" w14:textId="77DF5905" w:rsidR="00B82D30" w:rsidRDefault="000113D9" w:rsidP="00A648ED">
      <w:pPr>
        <w:ind w:left="644"/>
        <w:rPr>
          <w:rFonts w:ascii="Times New Roman" w:hAnsi="Times New Roman" w:cs="Times New Roman"/>
        </w:rPr>
      </w:pPr>
      <w:r>
        <w:rPr>
          <w:rFonts w:ascii="Times New Roman" w:hAnsi="Times New Roman" w:cs="Times New Roman"/>
        </w:rPr>
        <w:t>There were no declarations of interest</w:t>
      </w:r>
      <w:r w:rsidR="00746DD4">
        <w:rPr>
          <w:rFonts w:ascii="Times New Roman" w:hAnsi="Times New Roman" w:cs="Times New Roman"/>
        </w:rPr>
        <w:t xml:space="preserve"> other than those relating to Item 10, dealt with under that heading</w:t>
      </w:r>
      <w:r w:rsidR="006D6F5D">
        <w:rPr>
          <w:rFonts w:ascii="Times New Roman" w:hAnsi="Times New Roman" w:cs="Times New Roman"/>
        </w:rPr>
        <w:t>.</w:t>
      </w:r>
    </w:p>
    <w:p w14:paraId="7E6DA54F" w14:textId="77777777" w:rsidR="00EF6C3E" w:rsidRDefault="00EF6C3E" w:rsidP="00A648ED">
      <w:pPr>
        <w:ind w:left="644"/>
        <w:rPr>
          <w:rFonts w:ascii="Times New Roman" w:hAnsi="Times New Roman" w:cs="Times New Roman"/>
        </w:rPr>
      </w:pPr>
    </w:p>
    <w:p w14:paraId="18CC4C18" w14:textId="3DDE628A" w:rsidR="00EF6C3E" w:rsidRDefault="00EF6C3E" w:rsidP="00EF6C3E">
      <w:pPr>
        <w:pStyle w:val="ListParagraph"/>
        <w:numPr>
          <w:ilvl w:val="0"/>
          <w:numId w:val="1"/>
        </w:numPr>
        <w:rPr>
          <w:rFonts w:ascii="Times New Roman" w:hAnsi="Times New Roman" w:cs="Times New Roman"/>
        </w:rPr>
      </w:pPr>
      <w:r>
        <w:rPr>
          <w:rFonts w:ascii="Times New Roman" w:hAnsi="Times New Roman" w:cs="Times New Roman"/>
          <w:b/>
          <w:bCs/>
        </w:rPr>
        <w:t>Formal Business</w:t>
      </w:r>
    </w:p>
    <w:p w14:paraId="5E886520" w14:textId="2FFBB2B8" w:rsidR="00EF6C3E" w:rsidRPr="00502F76" w:rsidRDefault="00EF6C3E" w:rsidP="00EF6C3E">
      <w:pPr>
        <w:ind w:left="644"/>
        <w:rPr>
          <w:rFonts w:ascii="Times New Roman" w:hAnsi="Times New Roman" w:cs="Times New Roman"/>
        </w:rPr>
      </w:pPr>
      <w:r>
        <w:rPr>
          <w:rFonts w:ascii="Times New Roman" w:hAnsi="Times New Roman" w:cs="Times New Roman"/>
        </w:rPr>
        <w:t>None</w:t>
      </w:r>
    </w:p>
    <w:p w14:paraId="257D576C" w14:textId="77777777" w:rsidR="000113D9" w:rsidRDefault="000113D9" w:rsidP="000113D9">
      <w:pPr>
        <w:rPr>
          <w:rFonts w:ascii="Times New Roman" w:hAnsi="Times New Roman" w:cs="Times New Roman"/>
          <w:bCs/>
        </w:rPr>
      </w:pPr>
    </w:p>
    <w:p w14:paraId="7037731E" w14:textId="77777777" w:rsidR="00F47D2F" w:rsidRPr="004C1AF6" w:rsidRDefault="00F47D2F" w:rsidP="00F47D2F">
      <w:pPr>
        <w:pStyle w:val="ListParagraph"/>
        <w:numPr>
          <w:ilvl w:val="0"/>
          <w:numId w:val="1"/>
        </w:numPr>
        <w:rPr>
          <w:rFonts w:ascii="Times New Roman" w:hAnsi="Times New Roman" w:cs="Times New Roman"/>
          <w:b/>
        </w:rPr>
      </w:pPr>
      <w:r w:rsidRPr="004C1AF6">
        <w:rPr>
          <w:rFonts w:ascii="Times New Roman" w:hAnsi="Times New Roman" w:cs="Times New Roman"/>
          <w:b/>
        </w:rPr>
        <w:t>Minutes of the Last Meeting</w:t>
      </w:r>
    </w:p>
    <w:p w14:paraId="2FC9EA8A" w14:textId="0D321D4E" w:rsidR="00F47D2F" w:rsidRPr="00F47D2F" w:rsidRDefault="00F47D2F" w:rsidP="00F47D2F">
      <w:pPr>
        <w:ind w:left="720"/>
        <w:rPr>
          <w:rFonts w:ascii="Times New Roman" w:hAnsi="Times New Roman" w:cs="Times New Roman"/>
          <w:bCs/>
        </w:rPr>
      </w:pPr>
      <w:r w:rsidRPr="004C1AF6">
        <w:rPr>
          <w:rFonts w:ascii="Times New Roman" w:hAnsi="Times New Roman" w:cs="Times New Roman"/>
          <w:bCs/>
        </w:rPr>
        <w:t>The minutes of the meeting</w:t>
      </w:r>
      <w:r>
        <w:rPr>
          <w:rFonts w:ascii="Times New Roman" w:hAnsi="Times New Roman" w:cs="Times New Roman"/>
          <w:bCs/>
        </w:rPr>
        <w:t>s</w:t>
      </w:r>
      <w:r w:rsidRPr="004C1AF6">
        <w:rPr>
          <w:rFonts w:ascii="Times New Roman" w:hAnsi="Times New Roman" w:cs="Times New Roman"/>
          <w:bCs/>
        </w:rPr>
        <w:t xml:space="preserve"> held</w:t>
      </w:r>
      <w:r>
        <w:rPr>
          <w:rFonts w:ascii="Times New Roman" w:hAnsi="Times New Roman" w:cs="Times New Roman"/>
          <w:bCs/>
        </w:rPr>
        <w:t xml:space="preserve"> on </w:t>
      </w:r>
      <w:r w:rsidR="00746DD4">
        <w:rPr>
          <w:rFonts w:ascii="Times New Roman" w:hAnsi="Times New Roman" w:cs="Times New Roman"/>
          <w:bCs/>
        </w:rPr>
        <w:t>21</w:t>
      </w:r>
      <w:r w:rsidR="00746DD4" w:rsidRPr="00746DD4">
        <w:rPr>
          <w:rFonts w:ascii="Times New Roman" w:hAnsi="Times New Roman" w:cs="Times New Roman"/>
          <w:bCs/>
          <w:vertAlign w:val="superscript"/>
        </w:rPr>
        <w:t>st</w:t>
      </w:r>
      <w:r w:rsidR="00746DD4">
        <w:rPr>
          <w:rFonts w:ascii="Times New Roman" w:hAnsi="Times New Roman" w:cs="Times New Roman"/>
          <w:bCs/>
        </w:rPr>
        <w:t xml:space="preserve"> November</w:t>
      </w:r>
      <w:r>
        <w:rPr>
          <w:rFonts w:ascii="Times New Roman" w:hAnsi="Times New Roman" w:cs="Times New Roman"/>
          <w:bCs/>
        </w:rPr>
        <w:t xml:space="preserve"> 2024 were considered. </w:t>
      </w:r>
      <w:r w:rsidRPr="004C1AF6">
        <w:rPr>
          <w:rFonts w:ascii="Times New Roman" w:hAnsi="Times New Roman" w:cs="Times New Roman"/>
          <w:bCs/>
        </w:rPr>
        <w:t>It was proposed, seconded and agreed by the Council that the Chairman be authorised to sign them.</w:t>
      </w:r>
    </w:p>
    <w:p w14:paraId="2CD953BF" w14:textId="77777777" w:rsidR="00B82D30" w:rsidRPr="004C1AF6" w:rsidRDefault="00B82D30" w:rsidP="00F50697">
      <w:pPr>
        <w:rPr>
          <w:rFonts w:ascii="Times New Roman" w:hAnsi="Times New Roman" w:cs="Times New Roman"/>
        </w:rPr>
      </w:pPr>
    </w:p>
    <w:p w14:paraId="286E9669" w14:textId="786C2874" w:rsidR="00B82D30" w:rsidRDefault="00B82D30" w:rsidP="00B82D30">
      <w:pPr>
        <w:pStyle w:val="ListParagraph"/>
        <w:numPr>
          <w:ilvl w:val="0"/>
          <w:numId w:val="1"/>
        </w:numPr>
        <w:rPr>
          <w:rFonts w:ascii="Times New Roman" w:hAnsi="Times New Roman" w:cs="Times New Roman"/>
          <w:b/>
        </w:rPr>
      </w:pPr>
      <w:r w:rsidRPr="004C1AF6">
        <w:rPr>
          <w:rFonts w:ascii="Times New Roman" w:hAnsi="Times New Roman" w:cs="Times New Roman"/>
          <w:b/>
        </w:rPr>
        <w:t>Wiltshire Council Report</w:t>
      </w:r>
      <w:r w:rsidR="00030E35">
        <w:rPr>
          <w:rFonts w:ascii="Times New Roman" w:hAnsi="Times New Roman" w:cs="Times New Roman"/>
          <w:b/>
        </w:rPr>
        <w:t xml:space="preserve"> </w:t>
      </w:r>
    </w:p>
    <w:p w14:paraId="358D13AF" w14:textId="2EE8EA02" w:rsidR="00B82D30" w:rsidRPr="004247B8" w:rsidRDefault="00F50697" w:rsidP="00746DD4">
      <w:pPr>
        <w:ind w:left="644"/>
        <w:rPr>
          <w:rFonts w:ascii="Times New Roman" w:hAnsi="Times New Roman" w:cs="Times New Roman"/>
        </w:rPr>
      </w:pPr>
      <w:r>
        <w:rPr>
          <w:rFonts w:ascii="Times New Roman" w:hAnsi="Times New Roman" w:cs="Times New Roman"/>
        </w:rPr>
        <w:t xml:space="preserve">Councillor Wheeler </w:t>
      </w:r>
      <w:r w:rsidR="00746DD4">
        <w:rPr>
          <w:rFonts w:ascii="Times New Roman" w:hAnsi="Times New Roman" w:cs="Times New Roman"/>
        </w:rPr>
        <w:t>was not present but had provided an update from Wiltshire Council on the disposal of Shalbourne Primary School, Item 8.</w:t>
      </w:r>
    </w:p>
    <w:p w14:paraId="0038FCBE" w14:textId="77777777" w:rsidR="00B82D30" w:rsidRPr="00D76A93" w:rsidRDefault="00B82D30" w:rsidP="00B82D30">
      <w:pPr>
        <w:ind w:left="644"/>
        <w:rPr>
          <w:rFonts w:ascii="Times New Roman" w:hAnsi="Times New Roman" w:cs="Times New Roman"/>
        </w:rPr>
      </w:pPr>
    </w:p>
    <w:p w14:paraId="2544A22C" w14:textId="77777777" w:rsidR="00B82D30" w:rsidRPr="004C1AF6" w:rsidRDefault="00B82D30" w:rsidP="00B82D30">
      <w:pPr>
        <w:pStyle w:val="ListParagraph"/>
        <w:numPr>
          <w:ilvl w:val="0"/>
          <w:numId w:val="1"/>
        </w:numPr>
        <w:rPr>
          <w:rFonts w:ascii="Times New Roman" w:hAnsi="Times New Roman" w:cs="Times New Roman"/>
          <w:b/>
        </w:rPr>
      </w:pPr>
      <w:r w:rsidRPr="004C1AF6">
        <w:rPr>
          <w:rFonts w:ascii="Times New Roman" w:hAnsi="Times New Roman" w:cs="Times New Roman"/>
          <w:b/>
        </w:rPr>
        <w:t>Wiltshire Police Report</w:t>
      </w:r>
    </w:p>
    <w:p w14:paraId="7865E6A0" w14:textId="3FA57193" w:rsidR="008B4E27" w:rsidRPr="007F78F8" w:rsidRDefault="00414296" w:rsidP="007F78F8">
      <w:pPr>
        <w:ind w:left="720"/>
        <w:rPr>
          <w:rFonts w:ascii="Times New Roman" w:hAnsi="Times New Roman" w:cs="Times New Roman"/>
          <w:color w:val="FF0000"/>
        </w:rPr>
      </w:pPr>
      <w:r>
        <w:rPr>
          <w:rFonts w:ascii="Times New Roman" w:hAnsi="Times New Roman" w:cs="Times New Roman"/>
        </w:rPr>
        <w:t>The police report</w:t>
      </w:r>
      <w:r w:rsidR="00A648ED">
        <w:rPr>
          <w:rFonts w:ascii="Times New Roman" w:hAnsi="Times New Roman" w:cs="Times New Roman"/>
        </w:rPr>
        <w:t xml:space="preserve"> </w:t>
      </w:r>
      <w:r w:rsidR="00EF6C3E">
        <w:rPr>
          <w:rFonts w:ascii="Times New Roman" w:hAnsi="Times New Roman" w:cs="Times New Roman"/>
        </w:rPr>
        <w:t>was noted</w:t>
      </w:r>
      <w:r w:rsidR="0026636D">
        <w:rPr>
          <w:rFonts w:ascii="Times New Roman" w:hAnsi="Times New Roman" w:cs="Times New Roman"/>
        </w:rPr>
        <w:t xml:space="preserve"> (Attachment </w:t>
      </w:r>
      <w:r w:rsidR="00746DD4">
        <w:rPr>
          <w:rFonts w:ascii="Times New Roman" w:hAnsi="Times New Roman" w:cs="Times New Roman"/>
        </w:rPr>
        <w:t>1</w:t>
      </w:r>
      <w:r w:rsidR="00B8783D">
        <w:rPr>
          <w:rFonts w:ascii="Times New Roman" w:hAnsi="Times New Roman" w:cs="Times New Roman"/>
        </w:rPr>
        <w:t xml:space="preserve"> to the agenda</w:t>
      </w:r>
      <w:r w:rsidR="0026636D">
        <w:rPr>
          <w:rFonts w:ascii="Times New Roman" w:hAnsi="Times New Roman" w:cs="Times New Roman"/>
        </w:rPr>
        <w:t>)</w:t>
      </w:r>
      <w:r w:rsidR="00B8783D">
        <w:rPr>
          <w:rFonts w:ascii="Times New Roman" w:hAnsi="Times New Roman" w:cs="Times New Roman"/>
        </w:rPr>
        <w:t>.</w:t>
      </w:r>
    </w:p>
    <w:p w14:paraId="6EAB0864" w14:textId="77777777" w:rsidR="00B82D30" w:rsidRPr="0073635B" w:rsidRDefault="00B82D30" w:rsidP="00B82D30">
      <w:pPr>
        <w:rPr>
          <w:rFonts w:ascii="Times New Roman" w:hAnsi="Times New Roman" w:cs="Times New Roman"/>
          <w:b/>
        </w:rPr>
      </w:pPr>
    </w:p>
    <w:p w14:paraId="1D727A8C" w14:textId="2FFDE659" w:rsidR="00EF6C3E" w:rsidRPr="00EF6C3E" w:rsidRDefault="0069046D" w:rsidP="00B82D30">
      <w:pPr>
        <w:pStyle w:val="ListParagraph"/>
        <w:numPr>
          <w:ilvl w:val="0"/>
          <w:numId w:val="1"/>
        </w:numPr>
        <w:shd w:val="clear" w:color="auto" w:fill="FFFFFF"/>
        <w:rPr>
          <w:rFonts w:ascii="Times New Roman" w:hAnsi="Times New Roman" w:cs="Times New Roman"/>
          <w:b/>
          <w:color w:val="000000"/>
          <w:lang w:eastAsia="en-GB"/>
        </w:rPr>
      </w:pPr>
      <w:r>
        <w:rPr>
          <w:rFonts w:ascii="Times New Roman" w:hAnsi="Times New Roman" w:cs="Times New Roman"/>
          <w:b/>
          <w:color w:val="000000"/>
          <w:lang w:eastAsia="en-GB"/>
        </w:rPr>
        <w:t>Matters</w:t>
      </w:r>
      <w:r w:rsidR="00EF6C3E">
        <w:rPr>
          <w:rFonts w:ascii="Times New Roman" w:hAnsi="Times New Roman" w:cs="Times New Roman"/>
          <w:b/>
          <w:color w:val="000000"/>
          <w:lang w:eastAsia="en-GB"/>
        </w:rPr>
        <w:t xml:space="preserve"> Arising</w:t>
      </w:r>
    </w:p>
    <w:p w14:paraId="5AA805BB" w14:textId="67A8A2A1" w:rsidR="00B8783D" w:rsidRPr="0032434F" w:rsidRDefault="00B8783D" w:rsidP="00A91785">
      <w:pPr>
        <w:pStyle w:val="ListParagraph"/>
        <w:numPr>
          <w:ilvl w:val="1"/>
          <w:numId w:val="1"/>
        </w:numPr>
        <w:shd w:val="clear" w:color="auto" w:fill="FFFFFF"/>
        <w:rPr>
          <w:rFonts w:ascii="Times New Roman" w:hAnsi="Times New Roman" w:cs="Times New Roman"/>
          <w:color w:val="000000"/>
          <w:lang w:eastAsia="en-GB"/>
        </w:rPr>
      </w:pPr>
      <w:r w:rsidRPr="00B8783D">
        <w:rPr>
          <w:rFonts w:ascii="Times New Roman" w:hAnsi="Times New Roman" w:cs="Times New Roman"/>
          <w:b/>
          <w:bCs/>
          <w:color w:val="000000"/>
          <w:lang w:eastAsia="en-GB"/>
        </w:rPr>
        <w:t xml:space="preserve">Shalbourne School Buildings and Grounds: </w:t>
      </w:r>
      <w:r w:rsidR="00746DD4">
        <w:rPr>
          <w:rFonts w:ascii="Times New Roman" w:hAnsi="Times New Roman" w:cs="Times New Roman"/>
          <w:color w:val="000000"/>
          <w:lang w:eastAsia="en-GB"/>
        </w:rPr>
        <w:t xml:space="preserve">An update had been received from </w:t>
      </w:r>
      <w:r w:rsidR="00611CB2">
        <w:rPr>
          <w:rFonts w:ascii="Times New Roman" w:hAnsi="Times New Roman" w:cs="Times New Roman"/>
          <w:color w:val="000000"/>
          <w:lang w:eastAsia="en-GB"/>
        </w:rPr>
        <w:t>Wiltshire</w:t>
      </w:r>
      <w:r w:rsidR="00746DD4">
        <w:rPr>
          <w:rFonts w:ascii="Times New Roman" w:hAnsi="Times New Roman" w:cs="Times New Roman"/>
          <w:color w:val="000000"/>
          <w:lang w:eastAsia="en-GB"/>
        </w:rPr>
        <w:t xml:space="preserve"> </w:t>
      </w:r>
      <w:r w:rsidR="00611CB2">
        <w:rPr>
          <w:rFonts w:ascii="Times New Roman" w:hAnsi="Times New Roman" w:cs="Times New Roman"/>
          <w:color w:val="000000"/>
          <w:lang w:eastAsia="en-GB"/>
        </w:rPr>
        <w:t>Council</w:t>
      </w:r>
      <w:r w:rsidR="00746DD4">
        <w:rPr>
          <w:rFonts w:ascii="Times New Roman" w:hAnsi="Times New Roman" w:cs="Times New Roman"/>
          <w:color w:val="000000"/>
          <w:lang w:eastAsia="en-GB"/>
        </w:rPr>
        <w:t xml:space="preserve">, Attachment 1. It appeared that there would be consultation including with the Parish Council in the next two months </w:t>
      </w:r>
    </w:p>
    <w:p w14:paraId="5992583C" w14:textId="537FADBD" w:rsidR="00B8783D" w:rsidRPr="00B8783D" w:rsidRDefault="00B8783D" w:rsidP="00A91785">
      <w:pPr>
        <w:pStyle w:val="ListParagraph"/>
        <w:numPr>
          <w:ilvl w:val="1"/>
          <w:numId w:val="1"/>
        </w:numPr>
        <w:shd w:val="clear" w:color="auto" w:fill="FFFFFF"/>
        <w:rPr>
          <w:rFonts w:ascii="Times New Roman" w:hAnsi="Times New Roman" w:cs="Times New Roman"/>
          <w:color w:val="000000"/>
          <w:lang w:eastAsia="en-GB"/>
        </w:rPr>
      </w:pPr>
      <w:r w:rsidRPr="0032434F">
        <w:rPr>
          <w:rFonts w:ascii="Times New Roman" w:hAnsi="Times New Roman" w:cs="Times New Roman"/>
          <w:color w:val="000000"/>
          <w:lang w:eastAsia="en-GB"/>
        </w:rPr>
        <w:t>Other matters dealt with in the meeting.</w:t>
      </w:r>
    </w:p>
    <w:p w14:paraId="4907B4F9" w14:textId="7AF0B8DD" w:rsidR="00EF6C3E" w:rsidRDefault="00EF6C3E" w:rsidP="00F47D2F">
      <w:pPr>
        <w:shd w:val="clear" w:color="auto" w:fill="FFFFFF"/>
        <w:ind w:left="644"/>
        <w:rPr>
          <w:rFonts w:ascii="Times New Roman" w:hAnsi="Times New Roman" w:cs="Times New Roman"/>
          <w:bCs/>
          <w:color w:val="000000"/>
          <w:lang w:eastAsia="en-GB"/>
        </w:rPr>
      </w:pPr>
    </w:p>
    <w:p w14:paraId="54C99EC7" w14:textId="77777777" w:rsidR="00EF6C3E" w:rsidRPr="00EF6C3E" w:rsidRDefault="00EF6C3E" w:rsidP="00EF6C3E">
      <w:pPr>
        <w:shd w:val="clear" w:color="auto" w:fill="FFFFFF"/>
        <w:ind w:left="644"/>
        <w:rPr>
          <w:rFonts w:ascii="Times New Roman" w:hAnsi="Times New Roman" w:cs="Times New Roman"/>
          <w:bCs/>
          <w:color w:val="000000"/>
          <w:lang w:eastAsia="en-GB"/>
        </w:rPr>
      </w:pPr>
    </w:p>
    <w:p w14:paraId="016CAD15" w14:textId="3231734E" w:rsidR="00B8783D" w:rsidRPr="00B8783D" w:rsidRDefault="00EF6C3E" w:rsidP="00705915">
      <w:pPr>
        <w:pStyle w:val="ListParagraph"/>
        <w:numPr>
          <w:ilvl w:val="0"/>
          <w:numId w:val="1"/>
        </w:numPr>
        <w:shd w:val="clear" w:color="auto" w:fill="FFFFFF"/>
        <w:rPr>
          <w:rFonts w:ascii="Times New Roman" w:hAnsi="Times New Roman" w:cs="Times New Roman"/>
          <w:color w:val="000000"/>
          <w:lang w:eastAsia="en-GB"/>
        </w:rPr>
      </w:pPr>
      <w:r w:rsidRPr="00B8783D">
        <w:rPr>
          <w:rFonts w:ascii="Times New Roman" w:hAnsi="Times New Roman" w:cs="Times New Roman"/>
          <w:b/>
          <w:color w:val="000000"/>
          <w:lang w:eastAsia="en-GB"/>
        </w:rPr>
        <w:t>Speed Limiting Measures</w:t>
      </w:r>
      <w:r w:rsidR="00F50697" w:rsidRPr="00B8783D">
        <w:rPr>
          <w:rFonts w:ascii="Times New Roman" w:hAnsi="Times New Roman" w:cs="Times New Roman"/>
          <w:b/>
          <w:color w:val="000000"/>
          <w:lang w:eastAsia="en-GB"/>
        </w:rPr>
        <w:t xml:space="preserve"> </w:t>
      </w:r>
    </w:p>
    <w:p w14:paraId="76630309" w14:textId="7DA9600B" w:rsidR="009503D4" w:rsidRDefault="00B8783D" w:rsidP="0032434F">
      <w:pPr>
        <w:pStyle w:val="ListParagraph"/>
        <w:numPr>
          <w:ilvl w:val="2"/>
          <w:numId w:val="1"/>
        </w:numPr>
        <w:shd w:val="clear" w:color="auto" w:fill="FFFFFF"/>
        <w:rPr>
          <w:rFonts w:ascii="Times New Roman" w:hAnsi="Times New Roman" w:cs="Times New Roman"/>
          <w:color w:val="000000"/>
          <w:lang w:eastAsia="en-GB"/>
        </w:rPr>
      </w:pPr>
      <w:r>
        <w:rPr>
          <w:rFonts w:ascii="Times New Roman" w:hAnsi="Times New Roman" w:cs="Times New Roman"/>
          <w:color w:val="000000"/>
          <w:lang w:eastAsia="en-GB"/>
        </w:rPr>
        <w:t>Bagshot:</w:t>
      </w:r>
      <w:r w:rsidR="001B2F11">
        <w:rPr>
          <w:rFonts w:ascii="Times New Roman" w:hAnsi="Times New Roman" w:cs="Times New Roman"/>
          <w:color w:val="000000"/>
          <w:lang w:eastAsia="en-GB"/>
        </w:rPr>
        <w:t xml:space="preserve"> The</w:t>
      </w:r>
      <w:r w:rsidR="00F50697" w:rsidRPr="00B8783D">
        <w:rPr>
          <w:rFonts w:ascii="Times New Roman" w:hAnsi="Times New Roman" w:cs="Times New Roman"/>
          <w:color w:val="000000"/>
          <w:lang w:eastAsia="en-GB"/>
        </w:rPr>
        <w:t xml:space="preserve"> </w:t>
      </w:r>
      <w:r w:rsidR="001B2F11">
        <w:rPr>
          <w:rFonts w:ascii="Times New Roman" w:hAnsi="Times New Roman" w:cs="Times New Roman"/>
          <w:color w:val="000000"/>
          <w:lang w:eastAsia="en-GB"/>
        </w:rPr>
        <w:t>i</w:t>
      </w:r>
      <w:r w:rsidR="00F50697" w:rsidRPr="00B8783D">
        <w:rPr>
          <w:rFonts w:ascii="Times New Roman" w:hAnsi="Times New Roman" w:cs="Times New Roman"/>
          <w:color w:val="000000"/>
          <w:lang w:eastAsia="en-GB"/>
        </w:rPr>
        <w:t xml:space="preserve">ssue of speeding has been formally submitted to the LHFIG with a view to getting 3 signs at the entrances to the hamlet announcing the presence of a settlement. </w:t>
      </w:r>
      <w:r w:rsidR="001B2F11">
        <w:rPr>
          <w:rFonts w:ascii="Times New Roman" w:hAnsi="Times New Roman" w:cs="Times New Roman"/>
          <w:color w:val="000000"/>
          <w:lang w:eastAsia="en-GB"/>
        </w:rPr>
        <w:t>The next LHFIG meeting is in early February and would be attended by a member of the Council;</w:t>
      </w:r>
    </w:p>
    <w:p w14:paraId="7196A7E4" w14:textId="545795BF" w:rsidR="001B2F11" w:rsidRDefault="001B2F11" w:rsidP="0032434F">
      <w:pPr>
        <w:pStyle w:val="ListParagraph"/>
        <w:numPr>
          <w:ilvl w:val="2"/>
          <w:numId w:val="1"/>
        </w:numPr>
        <w:shd w:val="clear" w:color="auto" w:fill="FFFFFF"/>
        <w:rPr>
          <w:rFonts w:ascii="Times New Roman" w:hAnsi="Times New Roman" w:cs="Times New Roman"/>
          <w:color w:val="000000"/>
          <w:lang w:eastAsia="en-GB"/>
        </w:rPr>
      </w:pPr>
      <w:r>
        <w:rPr>
          <w:rFonts w:ascii="Times New Roman" w:hAnsi="Times New Roman" w:cs="Times New Roman"/>
          <w:color w:val="000000"/>
          <w:lang w:eastAsia="en-GB"/>
        </w:rPr>
        <w:t>Oxenwood: Notice had been received that the formal consultation process on the speed limits in Oxenwood had started. A link had been placed on the Shalbourne website. As the scheme had already been endorsed by the Council it was proposed, seconded and agreed that the Council would not respond to the consultation.</w:t>
      </w:r>
    </w:p>
    <w:p w14:paraId="6161F7CA" w14:textId="572AF143" w:rsidR="00B8783D" w:rsidRPr="00B8783D" w:rsidRDefault="00B8783D" w:rsidP="0032434F">
      <w:pPr>
        <w:pStyle w:val="ListParagraph"/>
        <w:numPr>
          <w:ilvl w:val="2"/>
          <w:numId w:val="1"/>
        </w:numPr>
        <w:shd w:val="clear" w:color="auto" w:fill="FFFFFF"/>
        <w:rPr>
          <w:rFonts w:ascii="Times New Roman" w:hAnsi="Times New Roman" w:cs="Times New Roman"/>
          <w:color w:val="000000"/>
          <w:lang w:eastAsia="en-GB"/>
        </w:rPr>
      </w:pPr>
      <w:r>
        <w:rPr>
          <w:rFonts w:ascii="Times New Roman" w:hAnsi="Times New Roman" w:cs="Times New Roman"/>
          <w:color w:val="000000"/>
          <w:lang w:eastAsia="en-GB"/>
        </w:rPr>
        <w:t>SpeedWatch: It was reported that there had been no interest in setting up a SpeedWatch group.</w:t>
      </w:r>
    </w:p>
    <w:p w14:paraId="48DEC6F0" w14:textId="77777777" w:rsidR="009503D4" w:rsidRPr="009503D4" w:rsidRDefault="009503D4" w:rsidP="009503D4">
      <w:pPr>
        <w:shd w:val="clear" w:color="auto" w:fill="FFFFFF"/>
        <w:ind w:left="644"/>
        <w:rPr>
          <w:rFonts w:ascii="Times New Roman" w:hAnsi="Times New Roman" w:cs="Times New Roman"/>
          <w:color w:val="000000"/>
          <w:lang w:eastAsia="en-GB"/>
        </w:rPr>
      </w:pPr>
    </w:p>
    <w:p w14:paraId="6B7BAC0C" w14:textId="77777777" w:rsidR="00C469A3" w:rsidRPr="009503D4" w:rsidRDefault="00C469A3" w:rsidP="00C469A3">
      <w:pPr>
        <w:pStyle w:val="ListParagraph"/>
        <w:shd w:val="clear" w:color="auto" w:fill="FFFFFF"/>
        <w:spacing w:line="40" w:lineRule="atLeast"/>
        <w:ind w:left="284" w:firstLine="930"/>
        <w:rPr>
          <w:b/>
          <w:bCs/>
          <w:kern w:val="2"/>
          <w:sz w:val="22"/>
          <w:szCs w:val="22"/>
          <w14:ligatures w14:val="standardContextual"/>
        </w:rPr>
      </w:pPr>
    </w:p>
    <w:p w14:paraId="39F48A93" w14:textId="29B94166" w:rsidR="002A55B0" w:rsidRDefault="001B2F11" w:rsidP="002A55B0">
      <w:pPr>
        <w:pStyle w:val="ListParagraph"/>
        <w:numPr>
          <w:ilvl w:val="0"/>
          <w:numId w:val="1"/>
        </w:numPr>
        <w:shd w:val="clear" w:color="auto" w:fill="FFFFFF"/>
        <w:spacing w:line="40" w:lineRule="atLeast"/>
        <w:ind w:left="720"/>
        <w:rPr>
          <w:rFonts w:ascii="Times New Roman" w:hAnsi="Times New Roman" w:cs="Times New Roman"/>
          <w:b/>
          <w:bCs/>
        </w:rPr>
      </w:pPr>
      <w:r>
        <w:rPr>
          <w:rFonts w:ascii="Times New Roman" w:hAnsi="Times New Roman" w:cs="Times New Roman"/>
          <w:b/>
          <w:bCs/>
        </w:rPr>
        <w:t>Planning Application PL/2024/10868</w:t>
      </w:r>
    </w:p>
    <w:p w14:paraId="526340CB" w14:textId="2CD4410B" w:rsidR="001B2F11" w:rsidRDefault="00792A3A" w:rsidP="001B2F11">
      <w:pPr>
        <w:pStyle w:val="ListParagraph"/>
        <w:numPr>
          <w:ilvl w:val="1"/>
          <w:numId w:val="1"/>
        </w:numPr>
        <w:shd w:val="clear" w:color="auto" w:fill="FFFFFF"/>
        <w:spacing w:line="40" w:lineRule="atLeast"/>
        <w:rPr>
          <w:rFonts w:ascii="Times New Roman" w:hAnsi="Times New Roman" w:cs="Times New Roman"/>
        </w:rPr>
      </w:pPr>
      <w:r>
        <w:rPr>
          <w:rFonts w:ascii="Times New Roman" w:hAnsi="Times New Roman" w:cs="Times New Roman"/>
        </w:rPr>
        <w:t xml:space="preserve">Declarations of Interest: Two Councillors </w:t>
      </w:r>
      <w:r w:rsidR="00611CB2">
        <w:rPr>
          <w:rFonts w:ascii="Times New Roman" w:hAnsi="Times New Roman" w:cs="Times New Roman"/>
        </w:rPr>
        <w:t>declared</w:t>
      </w:r>
      <w:r>
        <w:rPr>
          <w:rFonts w:ascii="Times New Roman" w:hAnsi="Times New Roman" w:cs="Times New Roman"/>
        </w:rPr>
        <w:t xml:space="preserve"> that they had, either directly or indirectly a pecuniary interest in the Applicant. After discussion, it was proposed, seconded and </w:t>
      </w:r>
      <w:r w:rsidR="00087700">
        <w:rPr>
          <w:rFonts w:ascii="Times New Roman" w:hAnsi="Times New Roman" w:cs="Times New Roman"/>
        </w:rPr>
        <w:t xml:space="preserve">unanimously </w:t>
      </w:r>
      <w:r>
        <w:rPr>
          <w:rFonts w:ascii="Times New Roman" w:hAnsi="Times New Roman" w:cs="Times New Roman"/>
        </w:rPr>
        <w:t>agreed</w:t>
      </w:r>
      <w:r w:rsidR="00087700">
        <w:rPr>
          <w:rFonts w:ascii="Times New Roman" w:hAnsi="Times New Roman" w:cs="Times New Roman"/>
        </w:rPr>
        <w:t xml:space="preserve"> </w:t>
      </w:r>
      <w:r w:rsidR="00611CB2">
        <w:rPr>
          <w:rFonts w:ascii="Times New Roman" w:hAnsi="Times New Roman" w:cs="Times New Roman"/>
        </w:rPr>
        <w:t>that</w:t>
      </w:r>
      <w:r w:rsidR="00087700">
        <w:rPr>
          <w:rFonts w:ascii="Times New Roman" w:hAnsi="Times New Roman" w:cs="Times New Roman"/>
        </w:rPr>
        <w:t xml:space="preserve">: </w:t>
      </w:r>
      <w:r w:rsidR="001A086F">
        <w:rPr>
          <w:rFonts w:ascii="Times New Roman" w:hAnsi="Times New Roman" w:cs="Times New Roman"/>
        </w:rPr>
        <w:t>a</w:t>
      </w:r>
      <w:r w:rsidR="00087700">
        <w:rPr>
          <w:rFonts w:ascii="Times New Roman" w:hAnsi="Times New Roman" w:cs="Times New Roman"/>
        </w:rPr>
        <w:t xml:space="preserve">ll </w:t>
      </w:r>
      <w:r w:rsidR="00611CB2">
        <w:rPr>
          <w:rFonts w:ascii="Times New Roman" w:hAnsi="Times New Roman" w:cs="Times New Roman"/>
        </w:rPr>
        <w:t>Councillors</w:t>
      </w:r>
      <w:r w:rsidR="00087700">
        <w:rPr>
          <w:rFonts w:ascii="Times New Roman" w:hAnsi="Times New Roman" w:cs="Times New Roman"/>
        </w:rPr>
        <w:t xml:space="preserve"> could speak; the Chairman would continue to chair the meeting; any response could only be voted on by the three Councillors who did not have a pecuniary interest and must be agreed by at </w:t>
      </w:r>
      <w:r w:rsidR="00611CB2">
        <w:rPr>
          <w:rFonts w:ascii="Times New Roman" w:hAnsi="Times New Roman" w:cs="Times New Roman"/>
        </w:rPr>
        <w:t>least</w:t>
      </w:r>
      <w:r w:rsidR="00087700">
        <w:rPr>
          <w:rFonts w:ascii="Times New Roman" w:hAnsi="Times New Roman" w:cs="Times New Roman"/>
        </w:rPr>
        <w:t xml:space="preserve"> two of them;</w:t>
      </w:r>
    </w:p>
    <w:p w14:paraId="6BB8D21C" w14:textId="3202F5C8" w:rsidR="00087700" w:rsidRPr="001B2F11" w:rsidRDefault="00087700" w:rsidP="001B2F11">
      <w:pPr>
        <w:pStyle w:val="ListParagraph"/>
        <w:numPr>
          <w:ilvl w:val="1"/>
          <w:numId w:val="1"/>
        </w:numPr>
        <w:shd w:val="clear" w:color="auto" w:fill="FFFFFF"/>
        <w:spacing w:line="40" w:lineRule="atLeast"/>
        <w:rPr>
          <w:rFonts w:ascii="Times New Roman" w:hAnsi="Times New Roman" w:cs="Times New Roman"/>
        </w:rPr>
      </w:pPr>
      <w:r>
        <w:rPr>
          <w:rFonts w:ascii="Times New Roman" w:hAnsi="Times New Roman" w:cs="Times New Roman"/>
        </w:rPr>
        <w:t xml:space="preserve">After </w:t>
      </w:r>
      <w:r w:rsidR="00611CB2">
        <w:rPr>
          <w:rFonts w:ascii="Times New Roman" w:hAnsi="Times New Roman" w:cs="Times New Roman"/>
        </w:rPr>
        <w:t>discussion</w:t>
      </w:r>
      <w:r>
        <w:rPr>
          <w:rFonts w:ascii="Times New Roman" w:hAnsi="Times New Roman" w:cs="Times New Roman"/>
        </w:rPr>
        <w:t xml:space="preserve"> the </w:t>
      </w:r>
      <w:r w:rsidR="00611CB2">
        <w:rPr>
          <w:rFonts w:ascii="Times New Roman" w:hAnsi="Times New Roman" w:cs="Times New Roman"/>
        </w:rPr>
        <w:t>response</w:t>
      </w:r>
      <w:r>
        <w:rPr>
          <w:rFonts w:ascii="Times New Roman" w:hAnsi="Times New Roman" w:cs="Times New Roman"/>
        </w:rPr>
        <w:t xml:space="preserve"> set out in </w:t>
      </w:r>
      <w:r w:rsidR="00611CB2">
        <w:rPr>
          <w:rFonts w:ascii="Times New Roman" w:hAnsi="Times New Roman" w:cs="Times New Roman"/>
        </w:rPr>
        <w:t>Attachment</w:t>
      </w:r>
      <w:r>
        <w:rPr>
          <w:rFonts w:ascii="Times New Roman" w:hAnsi="Times New Roman" w:cs="Times New Roman"/>
        </w:rPr>
        <w:t xml:space="preserve"> 2 was agreed.</w:t>
      </w:r>
    </w:p>
    <w:p w14:paraId="1054D26E" w14:textId="239F4F2B" w:rsidR="00E15CEF" w:rsidRDefault="00E15CEF" w:rsidP="009503D4">
      <w:pPr>
        <w:pStyle w:val="ListParagraph"/>
        <w:shd w:val="clear" w:color="auto" w:fill="FFFFFF"/>
        <w:spacing w:line="40" w:lineRule="atLeast"/>
        <w:rPr>
          <w:rFonts w:ascii="Times New Roman" w:hAnsi="Times New Roman" w:cs="Times New Roman"/>
        </w:rPr>
      </w:pPr>
    </w:p>
    <w:p w14:paraId="5C135FAE" w14:textId="77777777" w:rsidR="002A55B0" w:rsidRPr="00E15CEF" w:rsidRDefault="002A55B0" w:rsidP="009503D4">
      <w:pPr>
        <w:pStyle w:val="ListParagraph"/>
        <w:shd w:val="clear" w:color="auto" w:fill="FFFFFF"/>
        <w:spacing w:line="40" w:lineRule="atLeast"/>
        <w:rPr>
          <w:rFonts w:ascii="Times New Roman" w:hAnsi="Times New Roman" w:cs="Times New Roman"/>
          <w:b/>
        </w:rPr>
      </w:pPr>
    </w:p>
    <w:p w14:paraId="48643FA7" w14:textId="77777777" w:rsidR="002A55B0" w:rsidRPr="008E1EFB" w:rsidRDefault="002A55B0" w:rsidP="008E1EFB">
      <w:pPr>
        <w:shd w:val="clear" w:color="auto" w:fill="FFFFFF"/>
        <w:spacing w:line="40" w:lineRule="atLeast"/>
        <w:rPr>
          <w:kern w:val="2"/>
          <w:sz w:val="22"/>
          <w:szCs w:val="22"/>
          <w14:ligatures w14:val="standardContextual"/>
        </w:rPr>
      </w:pPr>
    </w:p>
    <w:p w14:paraId="58AE336F" w14:textId="3426F951" w:rsidR="00D0592F" w:rsidRPr="00D0592F" w:rsidRDefault="00C469A3" w:rsidP="00D0592F">
      <w:pPr>
        <w:pStyle w:val="ListParagraph"/>
        <w:numPr>
          <w:ilvl w:val="0"/>
          <w:numId w:val="1"/>
        </w:numPr>
        <w:shd w:val="clear" w:color="auto" w:fill="FFFFFF"/>
        <w:spacing w:line="40" w:lineRule="atLeast"/>
        <w:rPr>
          <w:b/>
          <w:bCs/>
          <w:kern w:val="2"/>
          <w:sz w:val="22"/>
          <w:szCs w:val="22"/>
          <w14:ligatures w14:val="standardContextual"/>
        </w:rPr>
      </w:pPr>
      <w:r w:rsidRPr="00D0592F">
        <w:rPr>
          <w:rFonts w:ascii="Times New Roman" w:hAnsi="Times New Roman" w:cs="Times New Roman"/>
          <w:b/>
          <w:kern w:val="2"/>
          <w14:ligatures w14:val="standardContextual"/>
        </w:rPr>
        <w:t>Committee Reports</w:t>
      </w:r>
    </w:p>
    <w:p w14:paraId="042B20EC" w14:textId="6F102026" w:rsidR="006E4DE2" w:rsidRPr="007A01EC" w:rsidRDefault="00C469A3" w:rsidP="00CB2C49">
      <w:pPr>
        <w:pStyle w:val="ListParagraph"/>
        <w:numPr>
          <w:ilvl w:val="1"/>
          <w:numId w:val="1"/>
        </w:numPr>
        <w:shd w:val="clear" w:color="auto" w:fill="FFFFFF"/>
        <w:spacing w:line="40" w:lineRule="atLeast"/>
        <w:ind w:left="720"/>
        <w:rPr>
          <w:rStyle w:val="Strong"/>
          <w:kern w:val="2"/>
          <w:sz w:val="22"/>
          <w:szCs w:val="22"/>
          <w14:ligatures w14:val="standardContextual"/>
        </w:rPr>
      </w:pPr>
      <w:r w:rsidRPr="00D0592F">
        <w:rPr>
          <w:rStyle w:val="Strong"/>
          <w:rFonts w:ascii="Times New Roman" w:hAnsi="Times New Roman" w:cs="Times New Roman"/>
        </w:rPr>
        <w:t>Planning</w:t>
      </w:r>
    </w:p>
    <w:p w14:paraId="6483F5AE" w14:textId="5A6EF051" w:rsidR="00805530" w:rsidRPr="004A2D28" w:rsidRDefault="004A2D28" w:rsidP="002A55B0">
      <w:pPr>
        <w:pStyle w:val="ListParagraph"/>
        <w:numPr>
          <w:ilvl w:val="2"/>
          <w:numId w:val="1"/>
        </w:numPr>
        <w:shd w:val="clear" w:color="auto" w:fill="FFFFFF"/>
        <w:spacing w:line="40" w:lineRule="atLeast"/>
        <w:ind w:left="1440"/>
        <w:rPr>
          <w:rFonts w:ascii="Times New Roman" w:hAnsi="Times New Roman" w:cs="Times New Roman"/>
          <w:color w:val="000000" w:themeColor="text1"/>
        </w:rPr>
      </w:pPr>
      <w:r>
        <w:t xml:space="preserve">It was noted that the Council had agreed not to respond to: </w:t>
      </w:r>
      <w:r w:rsidRPr="00B751C8">
        <w:t>PL/2024/</w:t>
      </w:r>
      <w:r w:rsidR="00087700">
        <w:t>11005</w:t>
      </w:r>
      <w:r>
        <w:t>.</w:t>
      </w:r>
    </w:p>
    <w:p w14:paraId="293E14E8" w14:textId="42D2FD2B" w:rsidR="004A2D28" w:rsidRPr="004A2D28" w:rsidRDefault="00087700" w:rsidP="002A55B0">
      <w:pPr>
        <w:pStyle w:val="ListParagraph"/>
        <w:numPr>
          <w:ilvl w:val="2"/>
          <w:numId w:val="1"/>
        </w:numPr>
        <w:shd w:val="clear" w:color="auto" w:fill="FFFFFF"/>
        <w:spacing w:line="40" w:lineRule="atLeast"/>
        <w:ind w:left="1440"/>
        <w:rPr>
          <w:rFonts w:ascii="Times New Roman" w:hAnsi="Times New Roman" w:cs="Times New Roman"/>
          <w:b/>
          <w:bCs/>
          <w:color w:val="000000" w:themeColor="text1"/>
        </w:rPr>
      </w:pPr>
      <w:r>
        <w:t>I</w:t>
      </w:r>
      <w:r w:rsidR="004A2D28">
        <w:t xml:space="preserve">t was proposed seconded and agreed not to comment on </w:t>
      </w:r>
      <w:r w:rsidRPr="00F777F3">
        <w:t>PL/2024/11005.</w:t>
      </w:r>
    </w:p>
    <w:p w14:paraId="46112702" w14:textId="77777777" w:rsidR="004A2D28" w:rsidRPr="004A2D28" w:rsidRDefault="00B82D30" w:rsidP="000A7851">
      <w:pPr>
        <w:pStyle w:val="ListParagraph"/>
        <w:numPr>
          <w:ilvl w:val="1"/>
          <w:numId w:val="1"/>
        </w:numPr>
        <w:shd w:val="clear" w:color="auto" w:fill="FFFFFF"/>
        <w:spacing w:line="40" w:lineRule="atLeast"/>
        <w:ind w:left="284"/>
        <w:rPr>
          <w:rFonts w:ascii="Times New Roman" w:hAnsi="Times New Roman" w:cs="Times New Roman"/>
        </w:rPr>
      </w:pPr>
      <w:r w:rsidRPr="004A2D28">
        <w:rPr>
          <w:rFonts w:ascii="Times New Roman" w:hAnsi="Times New Roman" w:cs="Times New Roman"/>
          <w:b/>
        </w:rPr>
        <w:t>Rights of Way</w:t>
      </w:r>
      <w:r w:rsidR="004A2D28" w:rsidRPr="004A2D28">
        <w:rPr>
          <w:rFonts w:ascii="Times New Roman" w:hAnsi="Times New Roman" w:cs="Times New Roman"/>
          <w:b/>
        </w:rPr>
        <w:t xml:space="preserve"> </w:t>
      </w:r>
    </w:p>
    <w:p w14:paraId="5D945600" w14:textId="59AEF759" w:rsidR="00173624" w:rsidRPr="00087700" w:rsidRDefault="004A2D28" w:rsidP="006757AB">
      <w:pPr>
        <w:pStyle w:val="ListParagraph"/>
        <w:numPr>
          <w:ilvl w:val="2"/>
          <w:numId w:val="1"/>
        </w:numPr>
        <w:shd w:val="clear" w:color="auto" w:fill="FFFFFF"/>
        <w:spacing w:line="40" w:lineRule="atLeast"/>
        <w:ind w:left="710"/>
        <w:rPr>
          <w:rFonts w:ascii="Times New Roman" w:hAnsi="Times New Roman" w:cs="Times New Roman"/>
          <w:bCs/>
        </w:rPr>
      </w:pPr>
      <w:r w:rsidRPr="004A2D28">
        <w:rPr>
          <w:rFonts w:ascii="Times New Roman" w:hAnsi="Times New Roman" w:cs="Times New Roman"/>
          <w:bCs/>
        </w:rPr>
        <w:t>Repairs to the Shalbourne/Ham Footpath</w:t>
      </w:r>
      <w:r w:rsidRPr="004A2D28">
        <w:rPr>
          <w:rFonts w:ascii="Times New Roman" w:hAnsi="Times New Roman" w:cs="Times New Roman"/>
          <w:b/>
        </w:rPr>
        <w:t xml:space="preserve">. </w:t>
      </w:r>
      <w:r w:rsidR="00087700" w:rsidRPr="00087700">
        <w:rPr>
          <w:rFonts w:ascii="Times New Roman" w:hAnsi="Times New Roman" w:cs="Times New Roman"/>
          <w:bCs/>
        </w:rPr>
        <w:t>Discussions on access were taking place.</w:t>
      </w:r>
    </w:p>
    <w:p w14:paraId="2294AC77" w14:textId="0023ECD2" w:rsidR="00896DAC" w:rsidRPr="004A2D28" w:rsidRDefault="00D0592F" w:rsidP="004A2D28">
      <w:pPr>
        <w:pStyle w:val="ListParagraph"/>
        <w:numPr>
          <w:ilvl w:val="1"/>
          <w:numId w:val="1"/>
        </w:numPr>
        <w:rPr>
          <w:rFonts w:ascii="Times New Roman" w:hAnsi="Times New Roman" w:cs="Times New Roman"/>
        </w:rPr>
      </w:pPr>
      <w:r w:rsidRPr="00734ED9">
        <w:rPr>
          <w:rFonts w:ascii="Times New Roman" w:hAnsi="Times New Roman" w:cs="Times New Roman"/>
          <w:b/>
          <w:bCs/>
        </w:rPr>
        <w:t>H</w:t>
      </w:r>
      <w:r w:rsidR="00B82D30" w:rsidRPr="00734ED9">
        <w:rPr>
          <w:rFonts w:ascii="Times New Roman" w:hAnsi="Times New Roman" w:cs="Times New Roman"/>
          <w:b/>
          <w:bCs/>
        </w:rPr>
        <w:t>i</w:t>
      </w:r>
      <w:r w:rsidR="00B82D30" w:rsidRPr="004A2D28">
        <w:rPr>
          <w:rFonts w:ascii="Times New Roman" w:hAnsi="Times New Roman" w:cs="Times New Roman"/>
          <w:b/>
        </w:rPr>
        <w:t>ghways and Surface Water</w:t>
      </w:r>
      <w:r w:rsidR="00B82D30" w:rsidRPr="004A2D28">
        <w:rPr>
          <w:rFonts w:ascii="Times New Roman" w:hAnsi="Times New Roman" w:cs="Times New Roman"/>
        </w:rPr>
        <w:t>.</w:t>
      </w:r>
    </w:p>
    <w:p w14:paraId="6CC8815D" w14:textId="65D00AA0" w:rsidR="000F01DB" w:rsidRDefault="00087700" w:rsidP="00173624">
      <w:pPr>
        <w:pStyle w:val="ListParagraph"/>
        <w:ind w:left="1440"/>
        <w:rPr>
          <w:rFonts w:ascii="Times New Roman" w:hAnsi="Times New Roman" w:cs="Times New Roman"/>
        </w:rPr>
      </w:pPr>
      <w:r>
        <w:rPr>
          <w:rFonts w:ascii="Times New Roman" w:hAnsi="Times New Roman" w:cs="Times New Roman"/>
        </w:rPr>
        <w:t xml:space="preserve">Notice had been received that the Parish Steward’s schedule was being </w:t>
      </w:r>
      <w:r w:rsidR="00611CB2">
        <w:rPr>
          <w:rFonts w:ascii="Times New Roman" w:hAnsi="Times New Roman" w:cs="Times New Roman"/>
        </w:rPr>
        <w:t>disrupted</w:t>
      </w:r>
      <w:r>
        <w:rPr>
          <w:rFonts w:ascii="Times New Roman" w:hAnsi="Times New Roman" w:cs="Times New Roman"/>
        </w:rPr>
        <w:t xml:space="preserve"> because of diversion to bad weather duties</w:t>
      </w:r>
      <w:r w:rsidR="006D6F5D">
        <w:rPr>
          <w:rFonts w:ascii="Times New Roman" w:hAnsi="Times New Roman" w:cs="Times New Roman"/>
        </w:rPr>
        <w:t>.</w:t>
      </w:r>
      <w:r>
        <w:rPr>
          <w:rFonts w:ascii="Times New Roman" w:hAnsi="Times New Roman" w:cs="Times New Roman"/>
        </w:rPr>
        <w:t xml:space="preserve"> It was noted that road closures at the end of </w:t>
      </w:r>
      <w:r w:rsidR="00611CB2">
        <w:rPr>
          <w:rFonts w:ascii="Times New Roman" w:hAnsi="Times New Roman" w:cs="Times New Roman"/>
        </w:rPr>
        <w:t>January</w:t>
      </w:r>
      <w:r>
        <w:rPr>
          <w:rFonts w:ascii="Times New Roman" w:hAnsi="Times New Roman" w:cs="Times New Roman"/>
        </w:rPr>
        <w:t xml:space="preserve"> for resurfacing had been announced. Thes</w:t>
      </w:r>
      <w:r w:rsidR="00611CB2">
        <w:rPr>
          <w:rFonts w:ascii="Times New Roman" w:hAnsi="Times New Roman" w:cs="Times New Roman"/>
        </w:rPr>
        <w:t>e</w:t>
      </w:r>
      <w:r>
        <w:rPr>
          <w:rFonts w:ascii="Times New Roman" w:hAnsi="Times New Roman" w:cs="Times New Roman"/>
        </w:rPr>
        <w:t xml:space="preserve"> appeared to impact Mill Lane, Kin</w:t>
      </w:r>
      <w:r w:rsidR="001A086F">
        <w:rPr>
          <w:rFonts w:ascii="Times New Roman" w:hAnsi="Times New Roman" w:cs="Times New Roman"/>
        </w:rPr>
        <w:t>g</w:t>
      </w:r>
      <w:r>
        <w:rPr>
          <w:rFonts w:ascii="Times New Roman" w:hAnsi="Times New Roman" w:cs="Times New Roman"/>
        </w:rPr>
        <w:t xml:space="preserve">ston Road and Burr Lane as well as the road to Bagshot. </w:t>
      </w:r>
      <w:r w:rsidR="000F01DB">
        <w:rPr>
          <w:rFonts w:ascii="Times New Roman" w:hAnsi="Times New Roman" w:cs="Times New Roman"/>
        </w:rPr>
        <w:t>It was unclear whether the Shalbourne work was still in the schedule. A link had been put on the Shalbourne website to the website which should have the most up to date information.</w:t>
      </w:r>
      <w:r w:rsidR="0012377A">
        <w:rPr>
          <w:rFonts w:ascii="Times New Roman" w:hAnsi="Times New Roman" w:cs="Times New Roman"/>
        </w:rPr>
        <w:t xml:space="preserve"> It was proposed seconded agreed that no issues log should be submitted this month.</w:t>
      </w:r>
    </w:p>
    <w:p w14:paraId="23848A23" w14:textId="3DA1EC16" w:rsidR="000F01DB" w:rsidRPr="000F01DB" w:rsidRDefault="000F01DB" w:rsidP="004A2D28">
      <w:pPr>
        <w:pStyle w:val="ListParagraph"/>
        <w:numPr>
          <w:ilvl w:val="1"/>
          <w:numId w:val="1"/>
        </w:numPr>
        <w:rPr>
          <w:rFonts w:ascii="Times New Roman" w:hAnsi="Times New Roman" w:cs="Times New Roman"/>
          <w:bCs/>
        </w:rPr>
      </w:pPr>
      <w:r w:rsidRPr="000F01DB">
        <w:rPr>
          <w:rFonts w:ascii="Times New Roman" w:hAnsi="Times New Roman" w:cs="Times New Roman"/>
          <w:bCs/>
        </w:rPr>
        <w:t>No action had been taken on the possibility of clearing the ditch</w:t>
      </w:r>
      <w:r>
        <w:rPr>
          <w:rFonts w:ascii="Times New Roman" w:hAnsi="Times New Roman" w:cs="Times New Roman"/>
          <w:b/>
        </w:rPr>
        <w:t xml:space="preserve"> </w:t>
      </w:r>
      <w:r w:rsidRPr="000F01DB">
        <w:rPr>
          <w:rFonts w:ascii="Times New Roman" w:hAnsi="Times New Roman" w:cs="Times New Roman"/>
          <w:bCs/>
        </w:rPr>
        <w:t>around the Green.</w:t>
      </w:r>
    </w:p>
    <w:p w14:paraId="7A3EE39E" w14:textId="6317CF9C" w:rsidR="0073635B" w:rsidRPr="00445266" w:rsidRDefault="00ED41B8" w:rsidP="004A2D28">
      <w:pPr>
        <w:pStyle w:val="ListParagraph"/>
        <w:numPr>
          <w:ilvl w:val="1"/>
          <w:numId w:val="1"/>
        </w:numPr>
        <w:rPr>
          <w:rFonts w:ascii="Times New Roman" w:hAnsi="Times New Roman" w:cs="Times New Roman"/>
          <w:b/>
        </w:rPr>
      </w:pPr>
      <w:r w:rsidRPr="00445266">
        <w:rPr>
          <w:rFonts w:ascii="Times New Roman" w:hAnsi="Times New Roman" w:cs="Times New Roman"/>
          <w:b/>
        </w:rPr>
        <w:t>Local</w:t>
      </w:r>
      <w:r w:rsidR="00B82D30" w:rsidRPr="00445266">
        <w:rPr>
          <w:rFonts w:ascii="Times New Roman" w:hAnsi="Times New Roman" w:cs="Times New Roman"/>
          <w:b/>
        </w:rPr>
        <w:t xml:space="preserve"> Transport</w:t>
      </w:r>
    </w:p>
    <w:p w14:paraId="744C59B3" w14:textId="6A05F45D" w:rsidR="0073635B" w:rsidRPr="00E15964" w:rsidRDefault="00E15CEF" w:rsidP="00E15CEF">
      <w:pPr>
        <w:ind w:left="1440"/>
        <w:rPr>
          <w:rFonts w:ascii="Times New Roman" w:hAnsi="Times New Roman" w:cs="Times New Roman"/>
          <w:bCs/>
        </w:rPr>
      </w:pPr>
      <w:r>
        <w:rPr>
          <w:rFonts w:ascii="Times New Roman" w:hAnsi="Times New Roman" w:cs="Times New Roman"/>
          <w:bCs/>
        </w:rPr>
        <w:t xml:space="preserve">Nothing to </w:t>
      </w:r>
      <w:r w:rsidR="00776156">
        <w:rPr>
          <w:rFonts w:ascii="Times New Roman" w:hAnsi="Times New Roman" w:cs="Times New Roman"/>
          <w:bCs/>
        </w:rPr>
        <w:t>report.</w:t>
      </w:r>
    </w:p>
    <w:p w14:paraId="09BB15B5" w14:textId="04A1AD79" w:rsidR="00B82D30" w:rsidRPr="00445266" w:rsidRDefault="00B82D30" w:rsidP="004A2D28">
      <w:pPr>
        <w:pStyle w:val="ListParagraph"/>
        <w:numPr>
          <w:ilvl w:val="1"/>
          <w:numId w:val="1"/>
        </w:numPr>
        <w:rPr>
          <w:rFonts w:ascii="Times New Roman" w:hAnsi="Times New Roman" w:cs="Times New Roman"/>
          <w:b/>
        </w:rPr>
      </w:pPr>
      <w:r w:rsidRPr="00445266">
        <w:rPr>
          <w:rFonts w:ascii="Times New Roman" w:hAnsi="Times New Roman" w:cs="Times New Roman"/>
          <w:b/>
        </w:rPr>
        <w:t>Neighbourhood Watch</w:t>
      </w:r>
    </w:p>
    <w:p w14:paraId="693C6CE2" w14:textId="4E5E3BC7" w:rsidR="00B82D30" w:rsidRPr="00D0592F" w:rsidRDefault="00896DAC" w:rsidP="00D0592F">
      <w:pPr>
        <w:ind w:left="1408"/>
        <w:rPr>
          <w:rFonts w:ascii="Times New Roman" w:hAnsi="Times New Roman" w:cs="Times New Roman"/>
          <w:b/>
        </w:rPr>
      </w:pPr>
      <w:r w:rsidRPr="00D0592F">
        <w:rPr>
          <w:rFonts w:ascii="Times New Roman" w:hAnsi="Times New Roman" w:cs="Times New Roman"/>
        </w:rPr>
        <w:t xml:space="preserve"> </w:t>
      </w:r>
      <w:r w:rsidR="002A55B0">
        <w:rPr>
          <w:rFonts w:ascii="Times New Roman" w:hAnsi="Times New Roman" w:cs="Times New Roman"/>
        </w:rPr>
        <w:t xml:space="preserve">Nothing to </w:t>
      </w:r>
      <w:r w:rsidR="00776156">
        <w:rPr>
          <w:rFonts w:ascii="Times New Roman" w:hAnsi="Times New Roman" w:cs="Times New Roman"/>
        </w:rPr>
        <w:t>report.</w:t>
      </w:r>
    </w:p>
    <w:p w14:paraId="6C93E4E1" w14:textId="67E60566" w:rsidR="00B82D30" w:rsidRPr="00445266" w:rsidRDefault="00B82D30" w:rsidP="004A2D28">
      <w:pPr>
        <w:pStyle w:val="ListParagraph"/>
        <w:numPr>
          <w:ilvl w:val="1"/>
          <w:numId w:val="1"/>
        </w:numPr>
        <w:rPr>
          <w:rFonts w:ascii="Times New Roman" w:hAnsi="Times New Roman" w:cs="Times New Roman"/>
        </w:rPr>
      </w:pPr>
      <w:r w:rsidRPr="00445266">
        <w:rPr>
          <w:rFonts w:ascii="Times New Roman" w:hAnsi="Times New Roman" w:cs="Times New Roman"/>
          <w:b/>
        </w:rPr>
        <w:t>Environmental Matters</w:t>
      </w:r>
    </w:p>
    <w:p w14:paraId="73A346DE" w14:textId="3AC7D49A" w:rsidR="00B82D30" w:rsidRPr="00445266" w:rsidRDefault="00DE6E41" w:rsidP="00445266">
      <w:pPr>
        <w:shd w:val="clear" w:color="auto" w:fill="FFFFFF"/>
        <w:ind w:left="1408"/>
        <w:rPr>
          <w:rFonts w:ascii="Times New Roman" w:hAnsi="Times New Roman" w:cs="Times New Roman"/>
          <w:color w:val="000000"/>
          <w:lang w:eastAsia="en-GB"/>
        </w:rPr>
      </w:pPr>
      <w:r w:rsidRPr="00445266">
        <w:rPr>
          <w:rFonts w:ascii="Times New Roman" w:hAnsi="Times New Roman" w:cs="Times New Roman"/>
          <w:color w:val="000000"/>
          <w:lang w:eastAsia="en-GB"/>
        </w:rPr>
        <w:t xml:space="preserve">Nothing to </w:t>
      </w:r>
      <w:r w:rsidR="00BC0110" w:rsidRPr="00445266">
        <w:rPr>
          <w:rFonts w:ascii="Times New Roman" w:hAnsi="Times New Roman" w:cs="Times New Roman"/>
          <w:color w:val="000000"/>
          <w:lang w:eastAsia="en-GB"/>
        </w:rPr>
        <w:t>report.</w:t>
      </w:r>
    </w:p>
    <w:p w14:paraId="59E2A2BE" w14:textId="60F0DFED" w:rsidR="00B82D30" w:rsidRPr="00445266" w:rsidRDefault="00B82D30" w:rsidP="004A2D28">
      <w:pPr>
        <w:pStyle w:val="ListParagraph"/>
        <w:numPr>
          <w:ilvl w:val="1"/>
          <w:numId w:val="1"/>
        </w:numPr>
        <w:rPr>
          <w:rFonts w:ascii="Times New Roman" w:hAnsi="Times New Roman" w:cs="Times New Roman"/>
        </w:rPr>
      </w:pPr>
      <w:r w:rsidRPr="00445266">
        <w:rPr>
          <w:rFonts w:ascii="Times New Roman" w:hAnsi="Times New Roman" w:cs="Times New Roman"/>
          <w:b/>
        </w:rPr>
        <w:t>Shalbourne Club.</w:t>
      </w:r>
    </w:p>
    <w:p w14:paraId="1DF802CD" w14:textId="0385B106" w:rsidR="00445266" w:rsidRDefault="008E1EFB" w:rsidP="00786F43">
      <w:pPr>
        <w:ind w:left="1408"/>
        <w:rPr>
          <w:rFonts w:ascii="Times New Roman" w:hAnsi="Times New Roman" w:cs="Times New Roman"/>
          <w:bCs/>
        </w:rPr>
      </w:pPr>
      <w:r>
        <w:rPr>
          <w:rFonts w:ascii="Times New Roman" w:hAnsi="Times New Roman" w:cs="Times New Roman"/>
          <w:bCs/>
        </w:rPr>
        <w:t>Nothing to report</w:t>
      </w:r>
      <w:r w:rsidR="00420172">
        <w:rPr>
          <w:rFonts w:ascii="Times New Roman" w:hAnsi="Times New Roman" w:cs="Times New Roman"/>
          <w:bCs/>
        </w:rPr>
        <w:t>.</w:t>
      </w:r>
    </w:p>
    <w:p w14:paraId="3855C145" w14:textId="77777777" w:rsidR="00786F43" w:rsidRDefault="00786F43" w:rsidP="00786F43">
      <w:pPr>
        <w:ind w:left="1408"/>
        <w:rPr>
          <w:rFonts w:ascii="Times New Roman" w:hAnsi="Times New Roman" w:cs="Times New Roman"/>
          <w:bCs/>
        </w:rPr>
      </w:pPr>
    </w:p>
    <w:p w14:paraId="09F9989C" w14:textId="77777777" w:rsidR="00120A63" w:rsidRPr="00786F43" w:rsidRDefault="00120A63" w:rsidP="008E1EFB">
      <w:pPr>
        <w:rPr>
          <w:rFonts w:ascii="Times New Roman" w:hAnsi="Times New Roman" w:cs="Times New Roman"/>
          <w:bCs/>
        </w:rPr>
      </w:pPr>
    </w:p>
    <w:p w14:paraId="79CBDFE2" w14:textId="63565611" w:rsidR="00445266" w:rsidRPr="002A55B0" w:rsidRDefault="00BB3DBE" w:rsidP="004A2D28">
      <w:pPr>
        <w:pStyle w:val="ListParagraph"/>
        <w:numPr>
          <w:ilvl w:val="0"/>
          <w:numId w:val="1"/>
        </w:numPr>
        <w:rPr>
          <w:rFonts w:ascii="Times New Roman" w:hAnsi="Times New Roman" w:cs="Times New Roman"/>
          <w:b/>
          <w:color w:val="000000" w:themeColor="text1"/>
        </w:rPr>
      </w:pPr>
      <w:r w:rsidRPr="002A55B0">
        <w:rPr>
          <w:rFonts w:ascii="Times New Roman" w:hAnsi="Times New Roman" w:cs="Times New Roman"/>
          <w:b/>
          <w:color w:val="000000" w:themeColor="text1"/>
        </w:rPr>
        <w:t>Finance</w:t>
      </w:r>
    </w:p>
    <w:p w14:paraId="322241FE" w14:textId="192ECC7F" w:rsidR="0046662A" w:rsidRDefault="0046662A" w:rsidP="0008263B">
      <w:pPr>
        <w:pStyle w:val="ListParagraph"/>
        <w:numPr>
          <w:ilvl w:val="2"/>
          <w:numId w:val="1"/>
        </w:numPr>
      </w:pPr>
      <w:r>
        <w:t>It was proposed, seconded and agreed that</w:t>
      </w:r>
      <w:r w:rsidRPr="007E4E59">
        <w:t xml:space="preserve"> the following</w:t>
      </w:r>
      <w:r>
        <w:t xml:space="preserve"> </w:t>
      </w:r>
      <w:r w:rsidRPr="007E4E59">
        <w:t>payments</w:t>
      </w:r>
      <w:r>
        <w:t xml:space="preserve"> should be made</w:t>
      </w:r>
      <w:r w:rsidRPr="007E4E59">
        <w:t>:</w:t>
      </w:r>
    </w:p>
    <w:p w14:paraId="5917D30C" w14:textId="31F5E5A4" w:rsidR="000F01DB" w:rsidRPr="007E4E59" w:rsidRDefault="000F01DB" w:rsidP="000F01DB">
      <w:pPr>
        <w:numPr>
          <w:ilvl w:val="2"/>
          <w:numId w:val="1"/>
        </w:numPr>
      </w:pPr>
      <w:r>
        <w:t xml:space="preserve">Additional costs for St Michael’s Churchyard </w:t>
      </w:r>
      <w:r w:rsidR="00611CB2">
        <w:t>upkeep -</w:t>
      </w:r>
      <w:r>
        <w:tab/>
        <w:t>£700</w:t>
      </w:r>
      <w:r>
        <w:tab/>
      </w:r>
    </w:p>
    <w:p w14:paraId="020849FB" w14:textId="066CB659" w:rsidR="000F01DB" w:rsidRDefault="000F01DB" w:rsidP="000F01DB">
      <w:pPr>
        <w:numPr>
          <w:ilvl w:val="2"/>
          <w:numId w:val="1"/>
        </w:numPr>
      </w:pPr>
      <w:r>
        <w:t>Grass Cutting</w:t>
      </w:r>
      <w:r>
        <w:tab/>
      </w:r>
      <w:r>
        <w:tab/>
      </w:r>
      <w:r w:rsidRPr="007E4E59">
        <w:tab/>
      </w:r>
      <w:r w:rsidRPr="007E4E59">
        <w:tab/>
      </w:r>
      <w:r w:rsidRPr="007E4E59">
        <w:tab/>
      </w:r>
      <w:r w:rsidRPr="007E4E59">
        <w:tab/>
      </w:r>
      <w:r>
        <w:t xml:space="preserve">       - </w:t>
      </w:r>
      <w:r w:rsidRPr="007E4E59">
        <w:tab/>
        <w:t>£</w:t>
      </w:r>
      <w:r>
        <w:t>1920</w:t>
      </w:r>
    </w:p>
    <w:p w14:paraId="130AD4C3" w14:textId="192675B2" w:rsidR="000F01DB" w:rsidRDefault="000F01DB" w:rsidP="000F01DB">
      <w:pPr>
        <w:numPr>
          <w:ilvl w:val="2"/>
          <w:numId w:val="1"/>
        </w:numPr>
      </w:pPr>
      <w:r>
        <w:t>Village Hall Roof</w:t>
      </w:r>
      <w:r>
        <w:tab/>
      </w:r>
      <w:r>
        <w:tab/>
      </w:r>
      <w:r>
        <w:tab/>
      </w:r>
      <w:r>
        <w:tab/>
      </w:r>
      <w:r>
        <w:tab/>
        <w:t xml:space="preserve">       -     £4,280</w:t>
      </w:r>
    </w:p>
    <w:p w14:paraId="56E6D112" w14:textId="437534AD" w:rsidR="000F01DB" w:rsidRDefault="000F01DB" w:rsidP="008F488C">
      <w:pPr>
        <w:numPr>
          <w:ilvl w:val="2"/>
          <w:numId w:val="1"/>
        </w:numPr>
      </w:pPr>
      <w:r>
        <w:t>Hall hire</w:t>
      </w:r>
      <w:r>
        <w:tab/>
      </w:r>
      <w:r>
        <w:tab/>
      </w:r>
      <w:r>
        <w:tab/>
      </w:r>
      <w:r>
        <w:tab/>
      </w:r>
      <w:r>
        <w:tab/>
      </w:r>
      <w:r>
        <w:tab/>
        <w:t xml:space="preserve">       -</w:t>
      </w:r>
      <w:r>
        <w:tab/>
        <w:t>£80</w:t>
      </w:r>
    </w:p>
    <w:p w14:paraId="3C9B67D2" w14:textId="472049F5" w:rsidR="0046662A" w:rsidRDefault="00B028D8" w:rsidP="0046662A">
      <w:pPr>
        <w:numPr>
          <w:ilvl w:val="1"/>
          <w:numId w:val="1"/>
        </w:numPr>
      </w:pPr>
      <w:r>
        <w:t xml:space="preserve">It was noted that </w:t>
      </w:r>
      <w:r w:rsidR="000F01DB">
        <w:t xml:space="preserve">the notice board for the Hall, for which a grant was given in Jan 24 had not been erected. This would be raised at the next </w:t>
      </w:r>
      <w:r w:rsidR="00611CB2">
        <w:t>meeting</w:t>
      </w:r>
      <w:r w:rsidR="000F01DB">
        <w:t>.</w:t>
      </w:r>
    </w:p>
    <w:p w14:paraId="30EAC526" w14:textId="05B1809A" w:rsidR="0046662A" w:rsidRDefault="00B028D8" w:rsidP="0046662A">
      <w:pPr>
        <w:numPr>
          <w:ilvl w:val="1"/>
          <w:numId w:val="1"/>
        </w:numPr>
      </w:pPr>
      <w:r>
        <w:t>T</w:t>
      </w:r>
      <w:r w:rsidR="0046662A" w:rsidRPr="007E4E59">
        <w:t xml:space="preserve">he balances after the above, Attachment </w:t>
      </w:r>
      <w:r w:rsidR="000F01DB">
        <w:t>3</w:t>
      </w:r>
      <w:r>
        <w:t>, were noted</w:t>
      </w:r>
      <w:r w:rsidR="0046662A" w:rsidRPr="007E4E59">
        <w:t>.</w:t>
      </w:r>
    </w:p>
    <w:p w14:paraId="7D869D98" w14:textId="1E6D787C" w:rsidR="002A55B0" w:rsidRPr="000F01DB" w:rsidRDefault="00B028D8" w:rsidP="00DD5229">
      <w:pPr>
        <w:numPr>
          <w:ilvl w:val="1"/>
          <w:numId w:val="1"/>
        </w:numPr>
        <w:rPr>
          <w:rFonts w:ascii="Times New Roman" w:hAnsi="Times New Roman" w:cs="Times New Roman"/>
          <w:color w:val="000000" w:themeColor="text1"/>
        </w:rPr>
      </w:pPr>
      <w:r>
        <w:t>The</w:t>
      </w:r>
      <w:r w:rsidR="0046662A">
        <w:t xml:space="preserve"> budget and precept for 2025/26</w:t>
      </w:r>
      <w:r>
        <w:t xml:space="preserve"> were discussed</w:t>
      </w:r>
      <w:r w:rsidR="0046662A">
        <w:t xml:space="preserve">. </w:t>
      </w:r>
      <w:r>
        <w:t xml:space="preserve">It was </w:t>
      </w:r>
      <w:r w:rsidR="000F01DB">
        <w:t xml:space="preserve">proposed, seconded and agreed that the Budget set out in </w:t>
      </w:r>
      <w:r w:rsidR="00611CB2">
        <w:t>Attachment</w:t>
      </w:r>
      <w:r w:rsidR="000F01DB">
        <w:t xml:space="preserve"> 4 should be adopted </w:t>
      </w:r>
      <w:r w:rsidR="000F01DB">
        <w:lastRenderedPageBreak/>
        <w:t xml:space="preserve">and that the Chairman and </w:t>
      </w:r>
      <w:r w:rsidR="00A17863">
        <w:t>the Responsible Financial Officer</w:t>
      </w:r>
      <w:r w:rsidR="000F01DB">
        <w:t xml:space="preserve"> be authorised to request an unchanged precept of £10,000 from Wiltshire Council.</w:t>
      </w:r>
    </w:p>
    <w:p w14:paraId="3BDCD7DE" w14:textId="77777777" w:rsidR="009F6994" w:rsidRPr="009F6994" w:rsidRDefault="009F6994" w:rsidP="009F6994">
      <w:pPr>
        <w:rPr>
          <w:rFonts w:ascii="Times New Roman" w:hAnsi="Times New Roman" w:cs="Times New Roman"/>
          <w:b/>
        </w:rPr>
      </w:pPr>
    </w:p>
    <w:p w14:paraId="619A2F22" w14:textId="18EF3A06" w:rsidR="00F41F50" w:rsidRPr="0046662A" w:rsidRDefault="00C22432" w:rsidP="0046662A">
      <w:pPr>
        <w:pStyle w:val="ListParagraph"/>
        <w:numPr>
          <w:ilvl w:val="0"/>
          <w:numId w:val="1"/>
        </w:numPr>
        <w:rPr>
          <w:rFonts w:ascii="Times New Roman" w:hAnsi="Times New Roman" w:cs="Times New Roman"/>
          <w:b/>
        </w:rPr>
      </w:pPr>
      <w:r w:rsidRPr="0046662A">
        <w:rPr>
          <w:rFonts w:ascii="Times New Roman" w:hAnsi="Times New Roman" w:cs="Times New Roman"/>
          <w:b/>
        </w:rPr>
        <w:t>Correspondence and Any Other Business</w:t>
      </w:r>
      <w:r w:rsidR="00A229FD" w:rsidRPr="0046662A">
        <w:rPr>
          <w:rFonts w:ascii="Times New Roman" w:hAnsi="Times New Roman" w:cs="Times New Roman"/>
          <w:b/>
        </w:rPr>
        <w:t xml:space="preserve"> </w:t>
      </w:r>
    </w:p>
    <w:p w14:paraId="6E62FBF1" w14:textId="37D404AC" w:rsidR="002E71B9" w:rsidRDefault="0012377A" w:rsidP="00786F43">
      <w:pPr>
        <w:ind w:left="644"/>
        <w:rPr>
          <w:rFonts w:ascii="Times New Roman" w:hAnsi="Times New Roman" w:cs="Times New Roman"/>
        </w:rPr>
      </w:pPr>
      <w:r>
        <w:rPr>
          <w:rFonts w:ascii="Times New Roman" w:hAnsi="Times New Roman" w:cs="Times New Roman"/>
          <w:bCs/>
        </w:rPr>
        <w:t>None</w:t>
      </w:r>
      <w:r w:rsidR="003534A8">
        <w:rPr>
          <w:rFonts w:ascii="Times New Roman" w:hAnsi="Times New Roman" w:cs="Times New Roman"/>
          <w:bCs/>
        </w:rPr>
        <w:t xml:space="preserve">. </w:t>
      </w:r>
    </w:p>
    <w:p w14:paraId="4C4B89D3" w14:textId="77777777" w:rsidR="00786F43" w:rsidRDefault="00786F43" w:rsidP="00786F43">
      <w:pPr>
        <w:ind w:left="644"/>
        <w:rPr>
          <w:rFonts w:ascii="Times New Roman" w:hAnsi="Times New Roman" w:cs="Times New Roman"/>
        </w:rPr>
      </w:pPr>
    </w:p>
    <w:p w14:paraId="7599674E" w14:textId="77777777" w:rsidR="00786F43" w:rsidRPr="002E71B9" w:rsidRDefault="00786F43" w:rsidP="00786F43">
      <w:pPr>
        <w:ind w:left="644"/>
        <w:rPr>
          <w:rFonts w:ascii="Times New Roman" w:hAnsi="Times New Roman" w:cs="Times New Roman"/>
        </w:rPr>
      </w:pPr>
    </w:p>
    <w:p w14:paraId="5910BE8D" w14:textId="7161B728" w:rsidR="00E6486F" w:rsidRDefault="00B82D30" w:rsidP="00795505">
      <w:pPr>
        <w:rPr>
          <w:rFonts w:ascii="Times New Roman" w:hAnsi="Times New Roman" w:cs="Times New Roman"/>
        </w:rPr>
      </w:pPr>
      <w:r w:rsidRPr="004C1AF6">
        <w:rPr>
          <w:rFonts w:ascii="Times New Roman" w:hAnsi="Times New Roman" w:cs="Times New Roman"/>
        </w:rPr>
        <w:t>The meeting closed at 8.</w:t>
      </w:r>
      <w:r w:rsidR="0012377A">
        <w:rPr>
          <w:rFonts w:ascii="Times New Roman" w:hAnsi="Times New Roman" w:cs="Times New Roman"/>
        </w:rPr>
        <w:t>2</w:t>
      </w:r>
      <w:r w:rsidR="00F47D2F">
        <w:rPr>
          <w:rFonts w:ascii="Times New Roman" w:hAnsi="Times New Roman" w:cs="Times New Roman"/>
        </w:rPr>
        <w:t>0</w:t>
      </w:r>
      <w:r w:rsidRPr="004C1AF6">
        <w:rPr>
          <w:rFonts w:ascii="Times New Roman" w:hAnsi="Times New Roman" w:cs="Times New Roman"/>
        </w:rPr>
        <w:t>pm. The next meeting will be</w:t>
      </w:r>
      <w:r w:rsidR="00E15964">
        <w:rPr>
          <w:rFonts w:ascii="Times New Roman" w:hAnsi="Times New Roman" w:cs="Times New Roman"/>
        </w:rPr>
        <w:t xml:space="preserve"> on </w:t>
      </w:r>
      <w:r w:rsidR="001B1E04">
        <w:rPr>
          <w:rFonts w:ascii="Times New Roman" w:hAnsi="Times New Roman" w:cs="Times New Roman"/>
        </w:rPr>
        <w:t xml:space="preserve">Thursday </w:t>
      </w:r>
      <w:r w:rsidR="0012377A">
        <w:rPr>
          <w:rFonts w:ascii="Times New Roman" w:hAnsi="Times New Roman" w:cs="Times New Roman"/>
        </w:rPr>
        <w:t>20</w:t>
      </w:r>
      <w:r w:rsidR="00F47D2F" w:rsidRPr="00F47D2F">
        <w:rPr>
          <w:rFonts w:ascii="Times New Roman" w:hAnsi="Times New Roman" w:cs="Times New Roman"/>
          <w:vertAlign w:val="superscript"/>
        </w:rPr>
        <w:t>th</w:t>
      </w:r>
      <w:r w:rsidR="00F47D2F">
        <w:rPr>
          <w:rFonts w:ascii="Times New Roman" w:hAnsi="Times New Roman" w:cs="Times New Roman"/>
        </w:rPr>
        <w:t xml:space="preserve"> </w:t>
      </w:r>
      <w:r w:rsidR="0012377A">
        <w:rPr>
          <w:rFonts w:ascii="Times New Roman" w:hAnsi="Times New Roman" w:cs="Times New Roman"/>
        </w:rPr>
        <w:t>March</w:t>
      </w:r>
      <w:r w:rsidR="001B1E04">
        <w:rPr>
          <w:rFonts w:ascii="Times New Roman" w:hAnsi="Times New Roman" w:cs="Times New Roman"/>
        </w:rPr>
        <w:t xml:space="preserve"> 202</w:t>
      </w:r>
      <w:r w:rsidR="00F47D2F">
        <w:rPr>
          <w:rFonts w:ascii="Times New Roman" w:hAnsi="Times New Roman" w:cs="Times New Roman"/>
        </w:rPr>
        <w:t>5</w:t>
      </w:r>
      <w:r w:rsidR="00E15964" w:rsidRPr="00420172">
        <w:rPr>
          <w:rFonts w:ascii="Times New Roman" w:hAnsi="Times New Roman" w:cs="Times New Roman"/>
        </w:rPr>
        <w:t xml:space="preserve"> </w:t>
      </w:r>
      <w:r w:rsidR="00E15964">
        <w:rPr>
          <w:rFonts w:ascii="Times New Roman" w:hAnsi="Times New Roman" w:cs="Times New Roman"/>
        </w:rPr>
        <w:t xml:space="preserve">at </w:t>
      </w:r>
      <w:r w:rsidR="009622DC" w:rsidRPr="007A5977">
        <w:rPr>
          <w:rFonts w:ascii="Times New Roman" w:hAnsi="Times New Roman" w:cs="Times New Roman"/>
        </w:rPr>
        <w:t>7.30pm.</w:t>
      </w:r>
    </w:p>
    <w:p w14:paraId="6066DFB0" w14:textId="77777777" w:rsidR="006D6F5D" w:rsidRDefault="006D6F5D" w:rsidP="00795505">
      <w:pPr>
        <w:rPr>
          <w:rFonts w:ascii="Times New Roman" w:hAnsi="Times New Roman" w:cs="Times New Roman"/>
        </w:rPr>
      </w:pPr>
    </w:p>
    <w:p w14:paraId="5F67EF19" w14:textId="4DD8EB68" w:rsidR="006D6F5D" w:rsidRDefault="006D6F5D" w:rsidP="0026636D">
      <w:pPr>
        <w:rPr>
          <w:rFonts w:ascii="Times New Roman" w:hAnsi="Times New Roman" w:cs="Times New Roman"/>
        </w:rPr>
        <w:sectPr w:rsidR="006D6F5D" w:rsidSect="0012377A">
          <w:pgSz w:w="11906" w:h="16838" w:code="9"/>
          <w:pgMar w:top="720" w:right="1440" w:bottom="765" w:left="1440" w:header="708" w:footer="708" w:gutter="0"/>
          <w:cols w:space="708"/>
          <w:docGrid w:linePitch="360"/>
        </w:sectPr>
      </w:pPr>
    </w:p>
    <w:p w14:paraId="61FD29DE" w14:textId="74E07CE1" w:rsidR="0026636D" w:rsidRDefault="00173624" w:rsidP="003534A8">
      <w:pPr>
        <w:ind w:left="360"/>
        <w:jc w:val="center"/>
        <w:rPr>
          <w:b/>
          <w:bCs/>
          <w:u w:val="single"/>
        </w:rPr>
      </w:pPr>
      <w:r w:rsidRPr="006D6F5D">
        <w:rPr>
          <w:b/>
          <w:sz w:val="22"/>
          <w:szCs w:val="22"/>
          <w:u w:val="single"/>
        </w:rPr>
        <w:lastRenderedPageBreak/>
        <w:t xml:space="preserve"> </w:t>
      </w:r>
      <w:r w:rsidR="0026636D">
        <w:rPr>
          <w:b/>
          <w:bCs/>
          <w:u w:val="single"/>
        </w:rPr>
        <w:t xml:space="preserve">ATTACHMENT </w:t>
      </w:r>
      <w:r w:rsidR="003534A8">
        <w:rPr>
          <w:b/>
          <w:bCs/>
          <w:u w:val="single"/>
        </w:rPr>
        <w:t>1</w:t>
      </w:r>
      <w:r w:rsidR="0026636D">
        <w:rPr>
          <w:b/>
          <w:bCs/>
          <w:u w:val="single"/>
        </w:rPr>
        <w:t xml:space="preserve"> </w:t>
      </w:r>
    </w:p>
    <w:p w14:paraId="07A39165" w14:textId="17D8370A" w:rsidR="0012377A" w:rsidRDefault="0012377A" w:rsidP="003534A8">
      <w:pPr>
        <w:ind w:left="360"/>
        <w:jc w:val="center"/>
        <w:rPr>
          <w:b/>
          <w:bCs/>
          <w:u w:val="single"/>
        </w:rPr>
      </w:pPr>
      <w:r>
        <w:rPr>
          <w:b/>
          <w:bCs/>
          <w:u w:val="single"/>
        </w:rPr>
        <w:t>Message from Wiltshire Council on School Disposal</w:t>
      </w:r>
    </w:p>
    <w:p w14:paraId="435E4D10" w14:textId="6E69D796" w:rsidR="0026636D" w:rsidRDefault="0026636D" w:rsidP="0026636D">
      <w:pPr>
        <w:ind w:left="357"/>
        <w:rPr>
          <w:u w:val="single"/>
        </w:rPr>
      </w:pPr>
    </w:p>
    <w:p w14:paraId="46D65EED" w14:textId="77777777" w:rsidR="0012377A" w:rsidRDefault="0012377A" w:rsidP="0026636D">
      <w:pPr>
        <w:ind w:left="357"/>
        <w:rPr>
          <w:u w:val="single"/>
        </w:rPr>
      </w:pPr>
    </w:p>
    <w:p w14:paraId="3510C2BC" w14:textId="77777777" w:rsidR="0012377A" w:rsidRPr="0012377A" w:rsidRDefault="0012377A" w:rsidP="0012377A">
      <w:pPr>
        <w:ind w:left="357"/>
      </w:pPr>
      <w:r w:rsidRPr="0012377A">
        <w:t>Cllr Wheeler</w:t>
      </w:r>
    </w:p>
    <w:p w14:paraId="5F0B7AF7" w14:textId="77777777" w:rsidR="0012377A" w:rsidRPr="0012377A" w:rsidRDefault="0012377A" w:rsidP="0012377A">
      <w:pPr>
        <w:ind w:left="357"/>
      </w:pPr>
      <w:r w:rsidRPr="0012377A">
        <w:t> </w:t>
      </w:r>
    </w:p>
    <w:p w14:paraId="5679394F" w14:textId="77777777" w:rsidR="0012377A" w:rsidRPr="0012377A" w:rsidRDefault="0012377A" w:rsidP="0012377A">
      <w:pPr>
        <w:ind w:left="357"/>
      </w:pPr>
      <w:r w:rsidRPr="0012377A">
        <w:t>Thanks for the note and I can confirm there has been no progress on or decisions have been made for the site. The next stage is for us to circulate the site in accordance with the disposal process (attached) and then consider at Asset Gateway Group; likely to be 11</w:t>
      </w:r>
      <w:r w:rsidRPr="0012377A">
        <w:rPr>
          <w:vertAlign w:val="superscript"/>
        </w:rPr>
        <w:t>th</w:t>
      </w:r>
      <w:r w:rsidRPr="0012377A">
        <w:t> March. As part of the process the parish is informed and has an opportunity to provide comment.</w:t>
      </w:r>
    </w:p>
    <w:p w14:paraId="039874E7" w14:textId="77777777" w:rsidR="0012377A" w:rsidRPr="0012377A" w:rsidRDefault="0012377A" w:rsidP="0012377A">
      <w:pPr>
        <w:ind w:left="357"/>
      </w:pPr>
      <w:r w:rsidRPr="0012377A">
        <w:t> </w:t>
      </w:r>
    </w:p>
    <w:p w14:paraId="0AC9764C" w14:textId="77777777" w:rsidR="0012377A" w:rsidRPr="0012377A" w:rsidRDefault="0012377A" w:rsidP="0012377A">
      <w:pPr>
        <w:ind w:left="357"/>
      </w:pPr>
      <w:r w:rsidRPr="0012377A">
        <w:t>Regards</w:t>
      </w:r>
    </w:p>
    <w:p w14:paraId="2D21018B" w14:textId="77777777" w:rsidR="0012377A" w:rsidRPr="0012377A" w:rsidRDefault="0012377A" w:rsidP="0026636D">
      <w:pPr>
        <w:ind w:left="357"/>
      </w:pPr>
    </w:p>
    <w:p w14:paraId="6EB667FF" w14:textId="77777777" w:rsidR="0026636D" w:rsidRDefault="0026636D" w:rsidP="0026636D"/>
    <w:p w14:paraId="023F3E35" w14:textId="77777777" w:rsidR="0012377A" w:rsidRDefault="0012377A" w:rsidP="0026636D"/>
    <w:p w14:paraId="13BF338F" w14:textId="30C63706" w:rsidR="0012377A" w:rsidRPr="0012377A" w:rsidRDefault="0012377A" w:rsidP="0026636D">
      <w:pPr>
        <w:rPr>
          <w:i/>
          <w:iCs/>
        </w:rPr>
        <w:sectPr w:rsidR="0012377A" w:rsidRPr="0012377A" w:rsidSect="0012377A">
          <w:pgSz w:w="11906" w:h="16838" w:code="9"/>
          <w:pgMar w:top="720" w:right="1440" w:bottom="765" w:left="1440" w:header="0" w:footer="0" w:gutter="0"/>
          <w:cols w:space="708"/>
          <w:docGrid w:linePitch="360"/>
        </w:sectPr>
      </w:pPr>
      <w:r>
        <w:rPr>
          <w:i/>
          <w:iCs/>
        </w:rPr>
        <w:t>Note: Copy of process flowchart referred to above available from Chairman on request</w:t>
      </w:r>
    </w:p>
    <w:p w14:paraId="2929B923" w14:textId="5820888C" w:rsidR="0026636D" w:rsidRDefault="0026636D" w:rsidP="0026636D">
      <w:pPr>
        <w:jc w:val="center"/>
        <w:rPr>
          <w:b/>
          <w:bCs/>
          <w:u w:val="single"/>
        </w:rPr>
      </w:pPr>
      <w:r w:rsidRPr="00173624">
        <w:rPr>
          <w:b/>
          <w:bCs/>
          <w:u w:val="single"/>
        </w:rPr>
        <w:lastRenderedPageBreak/>
        <w:t xml:space="preserve">ATTACHMENT </w:t>
      </w:r>
      <w:r w:rsidR="003534A8">
        <w:rPr>
          <w:b/>
          <w:bCs/>
          <w:u w:val="single"/>
        </w:rPr>
        <w:t>2</w:t>
      </w:r>
      <w:r w:rsidR="0012377A">
        <w:rPr>
          <w:b/>
          <w:bCs/>
          <w:u w:val="single"/>
        </w:rPr>
        <w:br/>
        <w:t>Agreed Response to Plough Planning Application</w:t>
      </w:r>
    </w:p>
    <w:p w14:paraId="5572BAEB" w14:textId="77777777" w:rsidR="00242B9C" w:rsidRDefault="00242B9C" w:rsidP="00242B9C">
      <w:pPr>
        <w:pStyle w:val="ListParagraph"/>
        <w:numPr>
          <w:ilvl w:val="0"/>
          <w:numId w:val="15"/>
        </w:numPr>
        <w:spacing w:after="160" w:line="259" w:lineRule="auto"/>
        <w:rPr>
          <w:lang w:val="en-US"/>
        </w:rPr>
      </w:pPr>
      <w:r>
        <w:rPr>
          <w:lang w:val="en-US"/>
        </w:rPr>
        <w:t>The Plough was declared an asset of community value at the request of the Parish Council in May 2024 (reference ACV/2024/0005). The application sets out the reasons for the Plough being of value to the community.</w:t>
      </w:r>
    </w:p>
    <w:p w14:paraId="2D799C51" w14:textId="77777777" w:rsidR="00242B9C" w:rsidRDefault="00242B9C" w:rsidP="00242B9C">
      <w:pPr>
        <w:pStyle w:val="ListParagraph"/>
        <w:numPr>
          <w:ilvl w:val="0"/>
          <w:numId w:val="15"/>
        </w:numPr>
        <w:spacing w:after="160" w:line="259" w:lineRule="auto"/>
        <w:rPr>
          <w:lang w:val="en-US"/>
        </w:rPr>
      </w:pPr>
      <w:r>
        <w:rPr>
          <w:lang w:val="en-US"/>
        </w:rPr>
        <w:t xml:space="preserve">The Plough was subsequently bought by The Shalbourne Pub Company Limited. The Council’s submission is concerned with the impact of the proposal on the Asset of Community Value and on the look of the Conservation area. </w:t>
      </w:r>
    </w:p>
    <w:p w14:paraId="2D6EAC30" w14:textId="77777777" w:rsidR="00242B9C" w:rsidRDefault="00242B9C" w:rsidP="00242B9C">
      <w:pPr>
        <w:pStyle w:val="ListParagraph"/>
        <w:numPr>
          <w:ilvl w:val="0"/>
          <w:numId w:val="15"/>
        </w:numPr>
        <w:spacing w:after="160" w:line="259" w:lineRule="auto"/>
        <w:rPr>
          <w:lang w:val="en-US"/>
        </w:rPr>
      </w:pPr>
      <w:r>
        <w:rPr>
          <w:lang w:val="en-US"/>
        </w:rPr>
        <w:t xml:space="preserve">The current application will have no adverse impact on the community value of the asset: </w:t>
      </w:r>
    </w:p>
    <w:p w14:paraId="09D08256" w14:textId="77777777" w:rsidR="00242B9C" w:rsidRDefault="00242B9C" w:rsidP="00242B9C">
      <w:pPr>
        <w:pStyle w:val="ListParagraph"/>
        <w:numPr>
          <w:ilvl w:val="1"/>
          <w:numId w:val="15"/>
        </w:numPr>
        <w:spacing w:after="160" w:line="259" w:lineRule="auto"/>
        <w:rPr>
          <w:lang w:val="en-US"/>
        </w:rPr>
      </w:pPr>
      <w:r>
        <w:rPr>
          <w:lang w:val="en-US"/>
        </w:rPr>
        <w:t>Most of the space for the proposed dwelling comes from the unused ‘garage’ and two ‘rooms’ which have no connection to the pub. The Business Case describes these areas as ‘derelict’. This is being rather generous to them. This area is being used for storage but, it is understood other suitable areas can be made available;</w:t>
      </w:r>
    </w:p>
    <w:p w14:paraId="1F24C901" w14:textId="77777777" w:rsidR="00242B9C" w:rsidRDefault="00242B9C" w:rsidP="00242B9C">
      <w:pPr>
        <w:pStyle w:val="ListParagraph"/>
        <w:numPr>
          <w:ilvl w:val="1"/>
          <w:numId w:val="15"/>
        </w:numPr>
        <w:spacing w:after="160" w:line="259" w:lineRule="auto"/>
        <w:rPr>
          <w:lang w:val="en-US"/>
        </w:rPr>
      </w:pPr>
      <w:r>
        <w:rPr>
          <w:lang w:val="en-US"/>
        </w:rPr>
        <w:t xml:space="preserve">The small area being taken from the Plough dining room will have no material impact on the capacity of the pub. There has never, to the knowledge of the Council members, been a situation where that space has been essential for the functioning of the pub in the community. If additional areas are needed to maintain the Plough’s viability, these are available. </w:t>
      </w:r>
    </w:p>
    <w:p w14:paraId="613FE1D6" w14:textId="77777777" w:rsidR="00242B9C" w:rsidRDefault="00242B9C" w:rsidP="00242B9C">
      <w:pPr>
        <w:pStyle w:val="ListParagraph"/>
        <w:numPr>
          <w:ilvl w:val="0"/>
          <w:numId w:val="15"/>
        </w:numPr>
        <w:spacing w:after="160" w:line="259" w:lineRule="auto"/>
        <w:rPr>
          <w:lang w:val="en-US"/>
        </w:rPr>
      </w:pPr>
      <w:r>
        <w:rPr>
          <w:lang w:val="en-US"/>
        </w:rPr>
        <w:t>The current application will have a positive impact on the value of the pub to the community:</w:t>
      </w:r>
    </w:p>
    <w:p w14:paraId="6AC7AA9A" w14:textId="77777777" w:rsidR="00242B9C" w:rsidRDefault="00242B9C" w:rsidP="00242B9C">
      <w:pPr>
        <w:pStyle w:val="ListParagraph"/>
        <w:numPr>
          <w:ilvl w:val="1"/>
          <w:numId w:val="15"/>
        </w:numPr>
        <w:spacing w:after="160" w:line="259" w:lineRule="auto"/>
        <w:rPr>
          <w:lang w:val="en-US"/>
        </w:rPr>
      </w:pPr>
      <w:r>
        <w:rPr>
          <w:lang w:val="en-US"/>
        </w:rPr>
        <w:t>The applicant, The Shalbourne Pub Company Ltd, is owned by local families and has raised funding from other local families. The applicant has consulted with the community on this proposal including a confidential pre-application briefing to the Council. Directors of the applicant are well known in the community and have made themselves available to discuss the application;</w:t>
      </w:r>
    </w:p>
    <w:p w14:paraId="08E8CA50" w14:textId="77777777" w:rsidR="00242B9C" w:rsidRDefault="00242B9C" w:rsidP="00242B9C">
      <w:pPr>
        <w:pStyle w:val="ListParagraph"/>
        <w:numPr>
          <w:ilvl w:val="1"/>
          <w:numId w:val="15"/>
        </w:numPr>
        <w:spacing w:after="160" w:line="259" w:lineRule="auto"/>
        <w:rPr>
          <w:lang w:val="en-US"/>
        </w:rPr>
      </w:pPr>
      <w:r>
        <w:rPr>
          <w:lang w:val="en-US"/>
        </w:rPr>
        <w:t>We endorse Para 6.5 of the Design and Access Statement. The proposal will help to finance the refurbishment of the Plough to the benefit of the community. After many years of neglect or indifference, refurbishment is essential if the Plough is to have a future.</w:t>
      </w:r>
    </w:p>
    <w:p w14:paraId="65A615FC" w14:textId="77777777" w:rsidR="00242B9C" w:rsidRDefault="00242B9C" w:rsidP="00242B9C">
      <w:pPr>
        <w:pStyle w:val="ListParagraph"/>
        <w:numPr>
          <w:ilvl w:val="1"/>
          <w:numId w:val="15"/>
        </w:numPr>
        <w:spacing w:after="160" w:line="259" w:lineRule="auto"/>
        <w:rPr>
          <w:lang w:val="en-US"/>
        </w:rPr>
      </w:pPr>
      <w:r>
        <w:rPr>
          <w:lang w:val="en-US"/>
        </w:rPr>
        <w:t xml:space="preserve">The Plough </w:t>
      </w:r>
      <w:proofErr w:type="gramStart"/>
      <w:r>
        <w:rPr>
          <w:lang w:val="en-US"/>
        </w:rPr>
        <w:t>is in need of</w:t>
      </w:r>
      <w:proofErr w:type="gramEnd"/>
      <w:r>
        <w:rPr>
          <w:lang w:val="en-US"/>
        </w:rPr>
        <w:t xml:space="preserve"> refurbishment and some remodeling if it is to become financially viable. It has been neglected by previous owners. The proposal represents the only way forward. Recovering the cost of capital for any further borrowing or equity would make </w:t>
      </w:r>
      <w:proofErr w:type="gramStart"/>
      <w:r>
        <w:rPr>
          <w:lang w:val="en-US"/>
        </w:rPr>
        <w:t>the Plough</w:t>
      </w:r>
      <w:proofErr w:type="gramEnd"/>
      <w:r>
        <w:rPr>
          <w:lang w:val="en-US"/>
        </w:rPr>
        <w:t xml:space="preserve"> unattractive, to say the least, to future tenants.  </w:t>
      </w:r>
    </w:p>
    <w:p w14:paraId="2FA643DB" w14:textId="77777777" w:rsidR="00242B9C" w:rsidRDefault="00242B9C" w:rsidP="00242B9C">
      <w:pPr>
        <w:pStyle w:val="ListParagraph"/>
        <w:numPr>
          <w:ilvl w:val="0"/>
          <w:numId w:val="15"/>
        </w:numPr>
        <w:spacing w:after="160" w:line="259" w:lineRule="auto"/>
        <w:rPr>
          <w:lang w:val="en-US"/>
        </w:rPr>
      </w:pPr>
      <w:r>
        <w:rPr>
          <w:lang w:val="en-US"/>
        </w:rPr>
        <w:t>Conservation Area: The exterior of the Plough looks shabby. It detracts significantly from the appearance and character of the Village Green. This detracts from the Conservation Area. The ‘garage’ door is decrepit! The proposed house will be a positive improvement.</w:t>
      </w:r>
    </w:p>
    <w:p w14:paraId="18860433" w14:textId="77777777" w:rsidR="00242B9C" w:rsidRPr="001D5224" w:rsidRDefault="00242B9C" w:rsidP="00242B9C">
      <w:pPr>
        <w:pStyle w:val="ListParagraph"/>
        <w:numPr>
          <w:ilvl w:val="0"/>
          <w:numId w:val="15"/>
        </w:numPr>
        <w:spacing w:after="160" w:line="259" w:lineRule="auto"/>
        <w:rPr>
          <w:lang w:val="en-US"/>
        </w:rPr>
      </w:pPr>
      <w:r>
        <w:rPr>
          <w:lang w:val="en-US"/>
        </w:rPr>
        <w:t xml:space="preserve">In summary, the Parish Council strongly supports this application.        </w:t>
      </w:r>
    </w:p>
    <w:p w14:paraId="2AF903E6" w14:textId="77777777" w:rsidR="0012377A" w:rsidRPr="00242B9C" w:rsidRDefault="0012377A" w:rsidP="00242B9C"/>
    <w:p w14:paraId="4F58270A" w14:textId="03DE9543" w:rsidR="0012377A" w:rsidRDefault="0012377A">
      <w:r>
        <w:br w:type="page"/>
      </w:r>
    </w:p>
    <w:p w14:paraId="0D10CAAA" w14:textId="75647EE8" w:rsidR="0012377A" w:rsidRDefault="0012377A" w:rsidP="0012377A">
      <w:pPr>
        <w:jc w:val="center"/>
        <w:rPr>
          <w:b/>
          <w:bCs/>
          <w:u w:val="single"/>
        </w:rPr>
      </w:pPr>
      <w:r>
        <w:rPr>
          <w:b/>
          <w:bCs/>
          <w:u w:val="single"/>
        </w:rPr>
        <w:lastRenderedPageBreak/>
        <w:t>ATTACHMENT 3</w:t>
      </w:r>
    </w:p>
    <w:p w14:paraId="6FB29D7C" w14:textId="43B56922" w:rsidR="0012377A" w:rsidRDefault="0012377A" w:rsidP="0012377A">
      <w:pPr>
        <w:jc w:val="center"/>
        <w:rPr>
          <w:b/>
          <w:bCs/>
          <w:u w:val="single"/>
        </w:rPr>
      </w:pPr>
      <w:r>
        <w:rPr>
          <w:b/>
          <w:bCs/>
          <w:u w:val="single"/>
        </w:rPr>
        <w:t>Balances after Meeting</w:t>
      </w:r>
    </w:p>
    <w:p w14:paraId="0AFD9304" w14:textId="77777777" w:rsidR="0012377A" w:rsidRDefault="0012377A" w:rsidP="0012377A">
      <w:pPr>
        <w:jc w:val="center"/>
        <w:rPr>
          <w:b/>
          <w:bCs/>
          <w:u w:val="single"/>
        </w:rPr>
      </w:pPr>
    </w:p>
    <w:p w14:paraId="0E16FD05" w14:textId="77777777" w:rsidR="00611CB2" w:rsidRPr="00611CB2" w:rsidRDefault="00611CB2" w:rsidP="00611CB2">
      <w:pPr>
        <w:numPr>
          <w:ilvl w:val="0"/>
          <w:numId w:val="3"/>
        </w:numPr>
        <w:rPr>
          <w:rFonts w:ascii="Times New Roman" w:eastAsia="Times New Roman" w:hAnsi="Times New Roman" w:cs="Times New Roman"/>
          <w:b/>
          <w:sz w:val="22"/>
          <w:szCs w:val="22"/>
          <w:u w:val="single"/>
        </w:rPr>
      </w:pPr>
      <w:r w:rsidRPr="00611CB2">
        <w:rPr>
          <w:rFonts w:ascii="Times New Roman" w:eastAsia="Times New Roman" w:hAnsi="Times New Roman" w:cs="Times New Roman"/>
          <w:b/>
          <w:sz w:val="22"/>
          <w:szCs w:val="22"/>
          <w:u w:val="single"/>
        </w:rPr>
        <w:t>Current Account</w:t>
      </w:r>
    </w:p>
    <w:p w14:paraId="22F55673" w14:textId="77777777" w:rsidR="00611CB2" w:rsidRPr="00611CB2" w:rsidRDefault="00611CB2" w:rsidP="00611CB2">
      <w:pPr>
        <w:rPr>
          <w:rFonts w:ascii="Times New Roman" w:eastAsia="Times New Roman" w:hAnsi="Times New Roman" w:cs="Times New Roman"/>
          <w:sz w:val="22"/>
          <w:szCs w:val="22"/>
        </w:rPr>
      </w:pPr>
      <w:r w:rsidRPr="00611CB2">
        <w:rPr>
          <w:rFonts w:ascii="Times New Roman" w:eastAsia="Times New Roman" w:hAnsi="Times New Roman" w:cs="Times New Roman"/>
          <w:sz w:val="22"/>
          <w:szCs w:val="22"/>
        </w:rPr>
        <w:t xml:space="preserve">                                                                                </w:t>
      </w:r>
    </w:p>
    <w:p w14:paraId="39024502" w14:textId="77777777" w:rsidR="00611CB2" w:rsidRPr="00611CB2" w:rsidRDefault="00611CB2" w:rsidP="00611CB2">
      <w:pPr>
        <w:ind w:left="4320" w:firstLine="720"/>
        <w:rPr>
          <w:rFonts w:ascii="Times New Roman" w:eastAsia="Times New Roman" w:hAnsi="Times New Roman" w:cs="Times New Roman"/>
          <w:sz w:val="22"/>
          <w:szCs w:val="22"/>
        </w:rPr>
      </w:pPr>
      <w:r w:rsidRPr="00611CB2">
        <w:rPr>
          <w:rFonts w:ascii="Times New Roman" w:eastAsia="Times New Roman" w:hAnsi="Times New Roman" w:cs="Times New Roman"/>
          <w:sz w:val="22"/>
          <w:szCs w:val="22"/>
        </w:rPr>
        <w:t xml:space="preserve">    Payment           Receipt    Balance </w:t>
      </w:r>
    </w:p>
    <w:tbl>
      <w:tblPr>
        <w:tblW w:w="8340" w:type="dxa"/>
        <w:tblLook w:val="04A0" w:firstRow="1" w:lastRow="0" w:firstColumn="1" w:lastColumn="0" w:noHBand="0" w:noVBand="1"/>
      </w:tblPr>
      <w:tblGrid>
        <w:gridCol w:w="1456"/>
        <w:gridCol w:w="3796"/>
        <w:gridCol w:w="1016"/>
        <w:gridCol w:w="976"/>
        <w:gridCol w:w="1096"/>
      </w:tblGrid>
      <w:tr w:rsidR="00611CB2" w:rsidRPr="00611CB2" w14:paraId="3945348F" w14:textId="77777777" w:rsidTr="00E6596A">
        <w:trPr>
          <w:trHeight w:val="312"/>
        </w:trPr>
        <w:tc>
          <w:tcPr>
            <w:tcW w:w="1456" w:type="dxa"/>
            <w:tcBorders>
              <w:top w:val="nil"/>
              <w:left w:val="nil"/>
              <w:bottom w:val="nil"/>
              <w:right w:val="nil"/>
            </w:tcBorders>
            <w:shd w:val="clear" w:color="auto" w:fill="auto"/>
            <w:noWrap/>
            <w:vAlign w:val="bottom"/>
            <w:hideMark/>
          </w:tcPr>
          <w:p w14:paraId="271E1F4A" w14:textId="77777777" w:rsidR="00611CB2" w:rsidRPr="00611CB2" w:rsidRDefault="00611CB2" w:rsidP="00611CB2">
            <w:pPr>
              <w:rPr>
                <w:rFonts w:ascii="Times New Roman" w:eastAsia="Times New Roman" w:hAnsi="Times New Roman" w:cs="Times New Roman"/>
                <w:sz w:val="20"/>
                <w:szCs w:val="20"/>
                <w:lang w:eastAsia="en-GB"/>
              </w:rPr>
            </w:pPr>
          </w:p>
        </w:tc>
        <w:tc>
          <w:tcPr>
            <w:tcW w:w="3796" w:type="dxa"/>
            <w:tcBorders>
              <w:top w:val="nil"/>
              <w:left w:val="nil"/>
              <w:bottom w:val="nil"/>
              <w:right w:val="nil"/>
            </w:tcBorders>
            <w:shd w:val="clear" w:color="auto" w:fill="auto"/>
            <w:noWrap/>
            <w:vAlign w:val="bottom"/>
            <w:hideMark/>
          </w:tcPr>
          <w:p w14:paraId="49A33140" w14:textId="77777777" w:rsidR="00611CB2" w:rsidRPr="00611CB2" w:rsidRDefault="00611CB2" w:rsidP="00611CB2">
            <w:pPr>
              <w:rPr>
                <w:rFonts w:ascii="Calibri" w:eastAsia="Times New Roman" w:hAnsi="Calibri" w:cs="Calibri"/>
                <w:b/>
                <w:bCs/>
                <w:color w:val="000000"/>
                <w:u w:val="single"/>
              </w:rPr>
            </w:pPr>
            <w:r w:rsidRPr="00611CB2">
              <w:rPr>
                <w:rFonts w:ascii="Calibri" w:eastAsia="Times New Roman" w:hAnsi="Calibri" w:cs="Calibri"/>
                <w:b/>
                <w:bCs/>
                <w:color w:val="000000"/>
                <w:u w:val="single"/>
              </w:rPr>
              <w:t>Balance after meeting of 26 Sept</w:t>
            </w:r>
          </w:p>
        </w:tc>
        <w:tc>
          <w:tcPr>
            <w:tcW w:w="1016" w:type="dxa"/>
            <w:tcBorders>
              <w:top w:val="nil"/>
              <w:left w:val="nil"/>
              <w:bottom w:val="nil"/>
              <w:right w:val="nil"/>
            </w:tcBorders>
            <w:shd w:val="clear" w:color="auto" w:fill="auto"/>
            <w:noWrap/>
            <w:vAlign w:val="bottom"/>
            <w:hideMark/>
          </w:tcPr>
          <w:p w14:paraId="14A53626" w14:textId="77777777" w:rsidR="00611CB2" w:rsidRPr="00611CB2" w:rsidRDefault="00611CB2" w:rsidP="00611CB2">
            <w:pPr>
              <w:rPr>
                <w:rFonts w:ascii="Calibri" w:eastAsia="Times New Roman" w:hAnsi="Calibri" w:cs="Calibri"/>
                <w:b/>
                <w:bCs/>
                <w:color w:val="000000"/>
                <w:u w:val="single"/>
              </w:rPr>
            </w:pPr>
          </w:p>
        </w:tc>
        <w:tc>
          <w:tcPr>
            <w:tcW w:w="976" w:type="dxa"/>
            <w:tcBorders>
              <w:top w:val="nil"/>
              <w:left w:val="nil"/>
              <w:bottom w:val="nil"/>
              <w:right w:val="nil"/>
            </w:tcBorders>
            <w:shd w:val="clear" w:color="auto" w:fill="auto"/>
            <w:noWrap/>
            <w:vAlign w:val="bottom"/>
            <w:hideMark/>
          </w:tcPr>
          <w:p w14:paraId="211B17BD" w14:textId="77777777" w:rsidR="00611CB2" w:rsidRPr="00611CB2" w:rsidRDefault="00611CB2" w:rsidP="00611CB2">
            <w:pP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76A6F86" w14:textId="77777777" w:rsidR="00611CB2" w:rsidRPr="00611CB2" w:rsidRDefault="00611CB2" w:rsidP="00611CB2">
            <w:pPr>
              <w:jc w:val="right"/>
              <w:rPr>
                <w:rFonts w:ascii="Calibri" w:eastAsia="Times New Roman" w:hAnsi="Calibri" w:cs="Calibri"/>
                <w:b/>
                <w:bCs/>
                <w:color w:val="000000"/>
                <w:sz w:val="22"/>
                <w:szCs w:val="22"/>
                <w:u w:val="single"/>
              </w:rPr>
            </w:pPr>
            <w:r w:rsidRPr="00611CB2">
              <w:rPr>
                <w:rFonts w:ascii="Calibri" w:eastAsia="Times New Roman" w:hAnsi="Calibri" w:cs="Calibri"/>
                <w:b/>
                <w:bCs/>
                <w:color w:val="000000"/>
                <w:sz w:val="22"/>
                <w:szCs w:val="22"/>
                <w:u w:val="single"/>
              </w:rPr>
              <w:t>24369.74</w:t>
            </w:r>
          </w:p>
        </w:tc>
      </w:tr>
      <w:tr w:rsidR="00611CB2" w:rsidRPr="00611CB2" w14:paraId="61E5A383" w14:textId="77777777" w:rsidTr="00E6596A">
        <w:trPr>
          <w:trHeight w:val="312"/>
        </w:trPr>
        <w:tc>
          <w:tcPr>
            <w:tcW w:w="1456" w:type="dxa"/>
            <w:tcBorders>
              <w:top w:val="nil"/>
              <w:left w:val="nil"/>
              <w:bottom w:val="nil"/>
              <w:right w:val="nil"/>
            </w:tcBorders>
            <w:shd w:val="clear" w:color="auto" w:fill="auto"/>
            <w:noWrap/>
            <w:vAlign w:val="bottom"/>
            <w:hideMark/>
          </w:tcPr>
          <w:p w14:paraId="2EFE135D"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23-Sep-24</w:t>
            </w:r>
          </w:p>
        </w:tc>
        <w:tc>
          <w:tcPr>
            <w:tcW w:w="3796" w:type="dxa"/>
            <w:tcBorders>
              <w:top w:val="nil"/>
              <w:left w:val="nil"/>
              <w:bottom w:val="nil"/>
              <w:right w:val="nil"/>
            </w:tcBorders>
            <w:shd w:val="clear" w:color="auto" w:fill="auto"/>
            <w:noWrap/>
            <w:vAlign w:val="bottom"/>
            <w:hideMark/>
          </w:tcPr>
          <w:p w14:paraId="6439A037"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CIL</w:t>
            </w:r>
          </w:p>
        </w:tc>
        <w:tc>
          <w:tcPr>
            <w:tcW w:w="1016" w:type="dxa"/>
            <w:tcBorders>
              <w:top w:val="nil"/>
              <w:left w:val="nil"/>
              <w:bottom w:val="nil"/>
              <w:right w:val="nil"/>
            </w:tcBorders>
            <w:shd w:val="clear" w:color="auto" w:fill="auto"/>
            <w:noWrap/>
            <w:vAlign w:val="bottom"/>
            <w:hideMark/>
          </w:tcPr>
          <w:p w14:paraId="11C4381F" w14:textId="77777777" w:rsidR="00611CB2" w:rsidRPr="00611CB2" w:rsidRDefault="00611CB2" w:rsidP="00611CB2">
            <w:pPr>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2FA9C472"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2728.72</w:t>
            </w:r>
          </w:p>
        </w:tc>
        <w:tc>
          <w:tcPr>
            <w:tcW w:w="1096" w:type="dxa"/>
            <w:tcBorders>
              <w:top w:val="nil"/>
              <w:left w:val="nil"/>
              <w:bottom w:val="nil"/>
              <w:right w:val="nil"/>
            </w:tcBorders>
            <w:shd w:val="clear" w:color="auto" w:fill="auto"/>
            <w:noWrap/>
            <w:vAlign w:val="bottom"/>
            <w:hideMark/>
          </w:tcPr>
          <w:p w14:paraId="1EE21252"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27098.46</w:t>
            </w:r>
          </w:p>
        </w:tc>
      </w:tr>
      <w:tr w:rsidR="00611CB2" w:rsidRPr="00611CB2" w14:paraId="7107781D" w14:textId="77777777" w:rsidTr="00E6596A">
        <w:trPr>
          <w:trHeight w:val="312"/>
        </w:trPr>
        <w:tc>
          <w:tcPr>
            <w:tcW w:w="1456" w:type="dxa"/>
            <w:tcBorders>
              <w:top w:val="nil"/>
              <w:left w:val="nil"/>
              <w:bottom w:val="nil"/>
              <w:right w:val="nil"/>
            </w:tcBorders>
            <w:shd w:val="clear" w:color="auto" w:fill="auto"/>
            <w:noWrap/>
            <w:vAlign w:val="bottom"/>
            <w:hideMark/>
          </w:tcPr>
          <w:p w14:paraId="41BEBC9F"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02-Oct-24</w:t>
            </w:r>
          </w:p>
        </w:tc>
        <w:tc>
          <w:tcPr>
            <w:tcW w:w="3796" w:type="dxa"/>
            <w:tcBorders>
              <w:top w:val="nil"/>
              <w:left w:val="nil"/>
              <w:bottom w:val="nil"/>
              <w:right w:val="nil"/>
            </w:tcBorders>
            <w:shd w:val="clear" w:color="auto" w:fill="auto"/>
            <w:noWrap/>
            <w:vAlign w:val="bottom"/>
            <w:hideMark/>
          </w:tcPr>
          <w:p w14:paraId="4D56E60B"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Playgrnd safety</w:t>
            </w:r>
          </w:p>
        </w:tc>
        <w:tc>
          <w:tcPr>
            <w:tcW w:w="1016" w:type="dxa"/>
            <w:tcBorders>
              <w:top w:val="nil"/>
              <w:left w:val="nil"/>
              <w:bottom w:val="nil"/>
              <w:right w:val="nil"/>
            </w:tcBorders>
            <w:shd w:val="clear" w:color="auto" w:fill="auto"/>
            <w:noWrap/>
            <w:vAlign w:val="bottom"/>
            <w:hideMark/>
          </w:tcPr>
          <w:p w14:paraId="19C41C60"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127.2</w:t>
            </w:r>
          </w:p>
        </w:tc>
        <w:tc>
          <w:tcPr>
            <w:tcW w:w="976" w:type="dxa"/>
            <w:tcBorders>
              <w:top w:val="nil"/>
              <w:left w:val="nil"/>
              <w:bottom w:val="nil"/>
              <w:right w:val="nil"/>
            </w:tcBorders>
            <w:shd w:val="clear" w:color="auto" w:fill="auto"/>
            <w:noWrap/>
            <w:vAlign w:val="bottom"/>
            <w:hideMark/>
          </w:tcPr>
          <w:p w14:paraId="13814354"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6100A6AF"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26971.26</w:t>
            </w:r>
          </w:p>
        </w:tc>
      </w:tr>
      <w:tr w:rsidR="00611CB2" w:rsidRPr="00611CB2" w14:paraId="7CF6D1B5" w14:textId="77777777" w:rsidTr="00E6596A">
        <w:trPr>
          <w:trHeight w:val="312"/>
        </w:trPr>
        <w:tc>
          <w:tcPr>
            <w:tcW w:w="1456" w:type="dxa"/>
            <w:tcBorders>
              <w:top w:val="nil"/>
              <w:left w:val="nil"/>
              <w:bottom w:val="nil"/>
              <w:right w:val="nil"/>
            </w:tcBorders>
            <w:shd w:val="clear" w:color="auto" w:fill="auto"/>
            <w:noWrap/>
            <w:vAlign w:val="bottom"/>
            <w:hideMark/>
          </w:tcPr>
          <w:p w14:paraId="4697E9FE"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21-Nov-24</w:t>
            </w:r>
          </w:p>
        </w:tc>
        <w:tc>
          <w:tcPr>
            <w:tcW w:w="3796" w:type="dxa"/>
            <w:tcBorders>
              <w:top w:val="nil"/>
              <w:left w:val="nil"/>
              <w:bottom w:val="nil"/>
              <w:right w:val="nil"/>
            </w:tcBorders>
            <w:shd w:val="clear" w:color="auto" w:fill="auto"/>
            <w:noWrap/>
            <w:vAlign w:val="bottom"/>
            <w:hideMark/>
          </w:tcPr>
          <w:p w14:paraId="4CF8A00C"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Shalb defib</w:t>
            </w:r>
          </w:p>
        </w:tc>
        <w:tc>
          <w:tcPr>
            <w:tcW w:w="1016" w:type="dxa"/>
            <w:tcBorders>
              <w:top w:val="nil"/>
              <w:left w:val="nil"/>
              <w:bottom w:val="nil"/>
              <w:right w:val="nil"/>
            </w:tcBorders>
            <w:shd w:val="clear" w:color="auto" w:fill="auto"/>
            <w:noWrap/>
            <w:vAlign w:val="bottom"/>
            <w:hideMark/>
          </w:tcPr>
          <w:p w14:paraId="7920BFFA"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121.95</w:t>
            </w:r>
          </w:p>
        </w:tc>
        <w:tc>
          <w:tcPr>
            <w:tcW w:w="976" w:type="dxa"/>
            <w:tcBorders>
              <w:top w:val="nil"/>
              <w:left w:val="nil"/>
              <w:bottom w:val="nil"/>
              <w:right w:val="nil"/>
            </w:tcBorders>
            <w:shd w:val="clear" w:color="auto" w:fill="auto"/>
            <w:noWrap/>
            <w:vAlign w:val="bottom"/>
            <w:hideMark/>
          </w:tcPr>
          <w:p w14:paraId="7871CEEE"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411C7D11"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26849.31</w:t>
            </w:r>
          </w:p>
        </w:tc>
      </w:tr>
      <w:tr w:rsidR="00611CB2" w:rsidRPr="00611CB2" w14:paraId="3B9294BF" w14:textId="77777777" w:rsidTr="00E6596A">
        <w:trPr>
          <w:trHeight w:val="312"/>
        </w:trPr>
        <w:tc>
          <w:tcPr>
            <w:tcW w:w="1456" w:type="dxa"/>
            <w:tcBorders>
              <w:top w:val="nil"/>
              <w:left w:val="nil"/>
              <w:bottom w:val="nil"/>
              <w:right w:val="nil"/>
            </w:tcBorders>
            <w:shd w:val="clear" w:color="auto" w:fill="auto"/>
            <w:noWrap/>
            <w:vAlign w:val="bottom"/>
            <w:hideMark/>
          </w:tcPr>
          <w:p w14:paraId="23D81979"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21-Nov-24</w:t>
            </w:r>
          </w:p>
        </w:tc>
        <w:tc>
          <w:tcPr>
            <w:tcW w:w="4812" w:type="dxa"/>
            <w:gridSpan w:val="2"/>
            <w:tcBorders>
              <w:top w:val="nil"/>
              <w:left w:val="nil"/>
              <w:bottom w:val="nil"/>
              <w:right w:val="nil"/>
            </w:tcBorders>
            <w:shd w:val="clear" w:color="auto" w:fill="auto"/>
            <w:noWrap/>
            <w:vAlign w:val="bottom"/>
            <w:hideMark/>
          </w:tcPr>
          <w:p w14:paraId="3455EF3B"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Oxenwood defib wating payee details</w:t>
            </w:r>
          </w:p>
        </w:tc>
        <w:tc>
          <w:tcPr>
            <w:tcW w:w="976" w:type="dxa"/>
            <w:tcBorders>
              <w:top w:val="nil"/>
              <w:left w:val="nil"/>
              <w:bottom w:val="nil"/>
              <w:right w:val="nil"/>
            </w:tcBorders>
            <w:shd w:val="clear" w:color="auto" w:fill="auto"/>
            <w:noWrap/>
            <w:vAlign w:val="bottom"/>
            <w:hideMark/>
          </w:tcPr>
          <w:p w14:paraId="5FC76DB8" w14:textId="77777777" w:rsidR="00611CB2" w:rsidRPr="00611CB2" w:rsidRDefault="00611CB2" w:rsidP="00611CB2">
            <w:pPr>
              <w:rPr>
                <w:rFonts w:ascii="Calibri" w:eastAsia="Times New Roman" w:hAnsi="Calibri" w:cs="Calibri"/>
                <w:color w:val="000000"/>
              </w:rPr>
            </w:pPr>
          </w:p>
        </w:tc>
        <w:tc>
          <w:tcPr>
            <w:tcW w:w="1096" w:type="dxa"/>
            <w:tcBorders>
              <w:top w:val="nil"/>
              <w:left w:val="nil"/>
              <w:bottom w:val="nil"/>
              <w:right w:val="nil"/>
            </w:tcBorders>
            <w:shd w:val="clear" w:color="auto" w:fill="auto"/>
            <w:noWrap/>
            <w:vAlign w:val="bottom"/>
            <w:hideMark/>
          </w:tcPr>
          <w:p w14:paraId="00C90A08"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26849.31</w:t>
            </w:r>
          </w:p>
        </w:tc>
      </w:tr>
      <w:tr w:rsidR="00611CB2" w:rsidRPr="00611CB2" w14:paraId="689508EF" w14:textId="77777777" w:rsidTr="00E6596A">
        <w:trPr>
          <w:trHeight w:val="312"/>
        </w:trPr>
        <w:tc>
          <w:tcPr>
            <w:tcW w:w="1456" w:type="dxa"/>
            <w:tcBorders>
              <w:top w:val="nil"/>
              <w:left w:val="nil"/>
              <w:bottom w:val="nil"/>
              <w:right w:val="nil"/>
            </w:tcBorders>
            <w:shd w:val="clear" w:color="auto" w:fill="auto"/>
            <w:noWrap/>
            <w:vAlign w:val="bottom"/>
            <w:hideMark/>
          </w:tcPr>
          <w:p w14:paraId="016133F1"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21-Nov-24</w:t>
            </w:r>
          </w:p>
        </w:tc>
        <w:tc>
          <w:tcPr>
            <w:tcW w:w="3796" w:type="dxa"/>
            <w:tcBorders>
              <w:top w:val="nil"/>
              <w:left w:val="nil"/>
              <w:bottom w:val="nil"/>
              <w:right w:val="nil"/>
            </w:tcBorders>
            <w:shd w:val="clear" w:color="auto" w:fill="auto"/>
            <w:noWrap/>
            <w:vAlign w:val="bottom"/>
            <w:hideMark/>
          </w:tcPr>
          <w:p w14:paraId="0912473F"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Christmas Tree</w:t>
            </w:r>
          </w:p>
        </w:tc>
        <w:tc>
          <w:tcPr>
            <w:tcW w:w="1016" w:type="dxa"/>
            <w:tcBorders>
              <w:top w:val="nil"/>
              <w:left w:val="nil"/>
              <w:bottom w:val="nil"/>
              <w:right w:val="nil"/>
            </w:tcBorders>
            <w:shd w:val="clear" w:color="auto" w:fill="auto"/>
            <w:noWrap/>
            <w:vAlign w:val="bottom"/>
            <w:hideMark/>
          </w:tcPr>
          <w:p w14:paraId="1D43F330"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150</w:t>
            </w:r>
          </w:p>
        </w:tc>
        <w:tc>
          <w:tcPr>
            <w:tcW w:w="976" w:type="dxa"/>
            <w:tcBorders>
              <w:top w:val="nil"/>
              <w:left w:val="nil"/>
              <w:bottom w:val="nil"/>
              <w:right w:val="nil"/>
            </w:tcBorders>
            <w:shd w:val="clear" w:color="auto" w:fill="auto"/>
            <w:noWrap/>
            <w:vAlign w:val="bottom"/>
            <w:hideMark/>
          </w:tcPr>
          <w:p w14:paraId="52D5395D"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59067A77"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26699.31</w:t>
            </w:r>
          </w:p>
        </w:tc>
      </w:tr>
      <w:tr w:rsidR="00611CB2" w:rsidRPr="00611CB2" w14:paraId="551B9338" w14:textId="77777777" w:rsidTr="00E6596A">
        <w:trPr>
          <w:trHeight w:val="312"/>
        </w:trPr>
        <w:tc>
          <w:tcPr>
            <w:tcW w:w="1456" w:type="dxa"/>
            <w:tcBorders>
              <w:top w:val="nil"/>
              <w:left w:val="nil"/>
              <w:bottom w:val="nil"/>
              <w:right w:val="nil"/>
            </w:tcBorders>
            <w:shd w:val="clear" w:color="auto" w:fill="auto"/>
            <w:noWrap/>
            <w:vAlign w:val="bottom"/>
            <w:hideMark/>
          </w:tcPr>
          <w:p w14:paraId="3884B3A2"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21-Nov-24</w:t>
            </w:r>
          </w:p>
        </w:tc>
        <w:tc>
          <w:tcPr>
            <w:tcW w:w="3796" w:type="dxa"/>
            <w:tcBorders>
              <w:top w:val="nil"/>
              <w:left w:val="nil"/>
              <w:bottom w:val="nil"/>
              <w:right w:val="nil"/>
            </w:tcBorders>
            <w:shd w:val="clear" w:color="auto" w:fill="auto"/>
            <w:noWrap/>
            <w:vAlign w:val="bottom"/>
            <w:hideMark/>
          </w:tcPr>
          <w:p w14:paraId="55EC1C86"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PCAP donation</w:t>
            </w:r>
          </w:p>
        </w:tc>
        <w:tc>
          <w:tcPr>
            <w:tcW w:w="1016" w:type="dxa"/>
            <w:tcBorders>
              <w:top w:val="nil"/>
              <w:left w:val="nil"/>
              <w:bottom w:val="nil"/>
              <w:right w:val="nil"/>
            </w:tcBorders>
            <w:shd w:val="clear" w:color="auto" w:fill="auto"/>
            <w:noWrap/>
            <w:vAlign w:val="bottom"/>
            <w:hideMark/>
          </w:tcPr>
          <w:p w14:paraId="5E0F363E"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100</w:t>
            </w:r>
          </w:p>
        </w:tc>
        <w:tc>
          <w:tcPr>
            <w:tcW w:w="976" w:type="dxa"/>
            <w:tcBorders>
              <w:top w:val="nil"/>
              <w:left w:val="nil"/>
              <w:bottom w:val="nil"/>
              <w:right w:val="nil"/>
            </w:tcBorders>
            <w:shd w:val="clear" w:color="auto" w:fill="auto"/>
            <w:noWrap/>
            <w:vAlign w:val="bottom"/>
            <w:hideMark/>
          </w:tcPr>
          <w:p w14:paraId="08A0C224"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1A449BD9"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26599.31</w:t>
            </w:r>
          </w:p>
        </w:tc>
      </w:tr>
      <w:tr w:rsidR="00611CB2" w:rsidRPr="00611CB2" w14:paraId="79A83168" w14:textId="77777777" w:rsidTr="00E6596A">
        <w:trPr>
          <w:trHeight w:val="312"/>
        </w:trPr>
        <w:tc>
          <w:tcPr>
            <w:tcW w:w="1456" w:type="dxa"/>
            <w:tcBorders>
              <w:top w:val="nil"/>
              <w:left w:val="nil"/>
              <w:bottom w:val="nil"/>
              <w:right w:val="nil"/>
            </w:tcBorders>
            <w:shd w:val="clear" w:color="auto" w:fill="auto"/>
            <w:noWrap/>
            <w:vAlign w:val="bottom"/>
            <w:hideMark/>
          </w:tcPr>
          <w:p w14:paraId="1DEBBED0" w14:textId="77777777" w:rsidR="00611CB2" w:rsidRPr="00611CB2" w:rsidRDefault="00611CB2" w:rsidP="00611CB2">
            <w:pPr>
              <w:jc w:val="right"/>
              <w:rPr>
                <w:rFonts w:ascii="Calibri" w:eastAsia="Times New Roman" w:hAnsi="Calibri" w:cs="Calibri"/>
                <w:color w:val="000000"/>
                <w:sz w:val="22"/>
                <w:szCs w:val="22"/>
              </w:rPr>
            </w:pPr>
          </w:p>
        </w:tc>
        <w:tc>
          <w:tcPr>
            <w:tcW w:w="3796" w:type="dxa"/>
            <w:tcBorders>
              <w:top w:val="nil"/>
              <w:left w:val="nil"/>
              <w:bottom w:val="nil"/>
              <w:right w:val="nil"/>
            </w:tcBorders>
            <w:shd w:val="clear" w:color="auto" w:fill="auto"/>
            <w:noWrap/>
            <w:vAlign w:val="bottom"/>
            <w:hideMark/>
          </w:tcPr>
          <w:p w14:paraId="7803E183" w14:textId="77777777" w:rsidR="00611CB2" w:rsidRPr="00611CB2" w:rsidRDefault="00611CB2" w:rsidP="00611CB2">
            <w:pPr>
              <w:rPr>
                <w:rFonts w:ascii="Calibri" w:eastAsia="Times New Roman" w:hAnsi="Calibri" w:cs="Calibri"/>
                <w:b/>
                <w:bCs/>
                <w:color w:val="000000"/>
                <w:u w:val="single"/>
              </w:rPr>
            </w:pPr>
            <w:r w:rsidRPr="00611CB2">
              <w:rPr>
                <w:rFonts w:ascii="Calibri" w:eastAsia="Times New Roman" w:hAnsi="Calibri" w:cs="Calibri"/>
                <w:b/>
                <w:bCs/>
                <w:color w:val="000000"/>
                <w:u w:val="single"/>
              </w:rPr>
              <w:t>Balance after meeting of 21 Nov</w:t>
            </w:r>
          </w:p>
        </w:tc>
        <w:tc>
          <w:tcPr>
            <w:tcW w:w="1016" w:type="dxa"/>
            <w:tcBorders>
              <w:top w:val="nil"/>
              <w:left w:val="nil"/>
              <w:bottom w:val="nil"/>
              <w:right w:val="nil"/>
            </w:tcBorders>
            <w:shd w:val="clear" w:color="auto" w:fill="auto"/>
            <w:noWrap/>
            <w:vAlign w:val="bottom"/>
            <w:hideMark/>
          </w:tcPr>
          <w:p w14:paraId="47EF6862" w14:textId="77777777" w:rsidR="00611CB2" w:rsidRPr="00611CB2" w:rsidRDefault="00611CB2" w:rsidP="00611CB2">
            <w:pPr>
              <w:rPr>
                <w:rFonts w:ascii="Calibri" w:eastAsia="Times New Roman" w:hAnsi="Calibri" w:cs="Calibri"/>
                <w:b/>
                <w:bCs/>
                <w:color w:val="000000"/>
                <w:u w:val="single"/>
              </w:rPr>
            </w:pPr>
          </w:p>
        </w:tc>
        <w:tc>
          <w:tcPr>
            <w:tcW w:w="976" w:type="dxa"/>
            <w:tcBorders>
              <w:top w:val="nil"/>
              <w:left w:val="nil"/>
              <w:bottom w:val="nil"/>
              <w:right w:val="nil"/>
            </w:tcBorders>
            <w:shd w:val="clear" w:color="auto" w:fill="auto"/>
            <w:noWrap/>
            <w:vAlign w:val="bottom"/>
            <w:hideMark/>
          </w:tcPr>
          <w:p w14:paraId="468452F0" w14:textId="77777777" w:rsidR="00611CB2" w:rsidRPr="00611CB2" w:rsidRDefault="00611CB2" w:rsidP="00611CB2">
            <w:pP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D6EAB22" w14:textId="77777777" w:rsidR="00611CB2" w:rsidRPr="00611CB2" w:rsidRDefault="00611CB2" w:rsidP="00611CB2">
            <w:pPr>
              <w:jc w:val="right"/>
              <w:rPr>
                <w:rFonts w:ascii="Calibri" w:eastAsia="Times New Roman" w:hAnsi="Calibri" w:cs="Calibri"/>
                <w:b/>
                <w:bCs/>
                <w:color w:val="000000"/>
                <w:sz w:val="22"/>
                <w:szCs w:val="22"/>
                <w:u w:val="single"/>
              </w:rPr>
            </w:pPr>
            <w:r w:rsidRPr="00611CB2">
              <w:rPr>
                <w:rFonts w:ascii="Calibri" w:eastAsia="Times New Roman" w:hAnsi="Calibri" w:cs="Calibri"/>
                <w:b/>
                <w:bCs/>
                <w:color w:val="000000"/>
                <w:sz w:val="22"/>
                <w:szCs w:val="22"/>
                <w:u w:val="single"/>
              </w:rPr>
              <w:t>26599.31</w:t>
            </w:r>
          </w:p>
        </w:tc>
      </w:tr>
      <w:tr w:rsidR="00611CB2" w:rsidRPr="00611CB2" w14:paraId="2F111C3B" w14:textId="77777777" w:rsidTr="00E6596A">
        <w:trPr>
          <w:trHeight w:val="312"/>
        </w:trPr>
        <w:tc>
          <w:tcPr>
            <w:tcW w:w="1456" w:type="dxa"/>
            <w:tcBorders>
              <w:top w:val="nil"/>
              <w:left w:val="nil"/>
              <w:bottom w:val="nil"/>
              <w:right w:val="nil"/>
            </w:tcBorders>
            <w:shd w:val="clear" w:color="auto" w:fill="auto"/>
            <w:noWrap/>
            <w:vAlign w:val="bottom"/>
            <w:hideMark/>
          </w:tcPr>
          <w:p w14:paraId="447C5EDD"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09-Jan-25</w:t>
            </w:r>
          </w:p>
        </w:tc>
        <w:tc>
          <w:tcPr>
            <w:tcW w:w="3796" w:type="dxa"/>
            <w:tcBorders>
              <w:top w:val="nil"/>
              <w:left w:val="nil"/>
              <w:bottom w:val="nil"/>
              <w:right w:val="nil"/>
            </w:tcBorders>
            <w:shd w:val="clear" w:color="auto" w:fill="auto"/>
            <w:noWrap/>
            <w:vAlign w:val="bottom"/>
            <w:hideMark/>
          </w:tcPr>
          <w:p w14:paraId="72501654"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Extra for St Michael's</w:t>
            </w:r>
          </w:p>
        </w:tc>
        <w:tc>
          <w:tcPr>
            <w:tcW w:w="1016" w:type="dxa"/>
            <w:tcBorders>
              <w:top w:val="nil"/>
              <w:left w:val="nil"/>
              <w:bottom w:val="nil"/>
              <w:right w:val="nil"/>
            </w:tcBorders>
            <w:shd w:val="clear" w:color="auto" w:fill="auto"/>
            <w:noWrap/>
            <w:vAlign w:val="bottom"/>
            <w:hideMark/>
          </w:tcPr>
          <w:p w14:paraId="057590C0"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700.00</w:t>
            </w:r>
          </w:p>
        </w:tc>
        <w:tc>
          <w:tcPr>
            <w:tcW w:w="976" w:type="dxa"/>
            <w:tcBorders>
              <w:top w:val="nil"/>
              <w:left w:val="nil"/>
              <w:bottom w:val="nil"/>
              <w:right w:val="nil"/>
            </w:tcBorders>
            <w:shd w:val="clear" w:color="auto" w:fill="auto"/>
            <w:noWrap/>
            <w:vAlign w:val="bottom"/>
            <w:hideMark/>
          </w:tcPr>
          <w:p w14:paraId="0A3ECF86"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26ABFCE1"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25899.31</w:t>
            </w:r>
          </w:p>
        </w:tc>
      </w:tr>
      <w:tr w:rsidR="00611CB2" w:rsidRPr="00611CB2" w14:paraId="52F5A8EB" w14:textId="77777777" w:rsidTr="00E6596A">
        <w:trPr>
          <w:trHeight w:val="312"/>
        </w:trPr>
        <w:tc>
          <w:tcPr>
            <w:tcW w:w="1456" w:type="dxa"/>
            <w:tcBorders>
              <w:top w:val="nil"/>
              <w:left w:val="nil"/>
              <w:bottom w:val="nil"/>
              <w:right w:val="nil"/>
            </w:tcBorders>
            <w:shd w:val="clear" w:color="auto" w:fill="auto"/>
            <w:noWrap/>
            <w:vAlign w:val="bottom"/>
            <w:hideMark/>
          </w:tcPr>
          <w:p w14:paraId="3E74CAC4"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09-Jan-25</w:t>
            </w:r>
          </w:p>
        </w:tc>
        <w:tc>
          <w:tcPr>
            <w:tcW w:w="3796" w:type="dxa"/>
            <w:tcBorders>
              <w:top w:val="nil"/>
              <w:left w:val="nil"/>
              <w:bottom w:val="nil"/>
              <w:right w:val="nil"/>
            </w:tcBorders>
            <w:shd w:val="clear" w:color="auto" w:fill="auto"/>
            <w:noWrap/>
            <w:vAlign w:val="bottom"/>
            <w:hideMark/>
          </w:tcPr>
          <w:p w14:paraId="2193980C"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Grass cutting</w:t>
            </w:r>
          </w:p>
        </w:tc>
        <w:tc>
          <w:tcPr>
            <w:tcW w:w="1016" w:type="dxa"/>
            <w:tcBorders>
              <w:top w:val="nil"/>
              <w:left w:val="nil"/>
              <w:bottom w:val="nil"/>
              <w:right w:val="nil"/>
            </w:tcBorders>
            <w:shd w:val="clear" w:color="auto" w:fill="auto"/>
            <w:noWrap/>
            <w:vAlign w:val="bottom"/>
            <w:hideMark/>
          </w:tcPr>
          <w:p w14:paraId="363CCBD8"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1920</w:t>
            </w:r>
          </w:p>
        </w:tc>
        <w:tc>
          <w:tcPr>
            <w:tcW w:w="976" w:type="dxa"/>
            <w:tcBorders>
              <w:top w:val="nil"/>
              <w:left w:val="nil"/>
              <w:bottom w:val="nil"/>
              <w:right w:val="nil"/>
            </w:tcBorders>
            <w:shd w:val="clear" w:color="auto" w:fill="auto"/>
            <w:noWrap/>
            <w:vAlign w:val="bottom"/>
            <w:hideMark/>
          </w:tcPr>
          <w:p w14:paraId="5564DBE2"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195452B5"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23979.31</w:t>
            </w:r>
          </w:p>
        </w:tc>
      </w:tr>
      <w:tr w:rsidR="00611CB2" w:rsidRPr="00611CB2" w14:paraId="09DB6B1B" w14:textId="77777777" w:rsidTr="00E6596A">
        <w:trPr>
          <w:trHeight w:val="312"/>
        </w:trPr>
        <w:tc>
          <w:tcPr>
            <w:tcW w:w="1456" w:type="dxa"/>
            <w:tcBorders>
              <w:top w:val="nil"/>
              <w:left w:val="nil"/>
              <w:bottom w:val="nil"/>
              <w:right w:val="nil"/>
            </w:tcBorders>
            <w:shd w:val="clear" w:color="auto" w:fill="auto"/>
            <w:noWrap/>
            <w:vAlign w:val="bottom"/>
            <w:hideMark/>
          </w:tcPr>
          <w:p w14:paraId="355E1DEE"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09-Jan-25</w:t>
            </w:r>
          </w:p>
        </w:tc>
        <w:tc>
          <w:tcPr>
            <w:tcW w:w="3796" w:type="dxa"/>
            <w:tcBorders>
              <w:top w:val="nil"/>
              <w:left w:val="nil"/>
              <w:bottom w:val="nil"/>
              <w:right w:val="nil"/>
            </w:tcBorders>
            <w:shd w:val="clear" w:color="auto" w:fill="auto"/>
            <w:noWrap/>
            <w:vAlign w:val="bottom"/>
            <w:hideMark/>
          </w:tcPr>
          <w:p w14:paraId="76AF1623"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Village Hall roof</w:t>
            </w:r>
          </w:p>
        </w:tc>
        <w:tc>
          <w:tcPr>
            <w:tcW w:w="1016" w:type="dxa"/>
            <w:tcBorders>
              <w:top w:val="nil"/>
              <w:left w:val="nil"/>
              <w:bottom w:val="nil"/>
              <w:right w:val="nil"/>
            </w:tcBorders>
            <w:shd w:val="clear" w:color="auto" w:fill="auto"/>
            <w:noWrap/>
            <w:vAlign w:val="bottom"/>
            <w:hideMark/>
          </w:tcPr>
          <w:p w14:paraId="35F14563"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4280</w:t>
            </w:r>
          </w:p>
        </w:tc>
        <w:tc>
          <w:tcPr>
            <w:tcW w:w="976" w:type="dxa"/>
            <w:tcBorders>
              <w:top w:val="nil"/>
              <w:left w:val="nil"/>
              <w:bottom w:val="nil"/>
              <w:right w:val="nil"/>
            </w:tcBorders>
            <w:shd w:val="clear" w:color="auto" w:fill="auto"/>
            <w:noWrap/>
            <w:vAlign w:val="bottom"/>
            <w:hideMark/>
          </w:tcPr>
          <w:p w14:paraId="03FFA66F"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01A09E09"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19699.31</w:t>
            </w:r>
          </w:p>
        </w:tc>
      </w:tr>
      <w:tr w:rsidR="00611CB2" w:rsidRPr="00611CB2" w14:paraId="4E16FC2B" w14:textId="77777777" w:rsidTr="00E6596A">
        <w:trPr>
          <w:trHeight w:val="312"/>
        </w:trPr>
        <w:tc>
          <w:tcPr>
            <w:tcW w:w="1456" w:type="dxa"/>
            <w:tcBorders>
              <w:top w:val="nil"/>
              <w:left w:val="nil"/>
              <w:bottom w:val="nil"/>
              <w:right w:val="nil"/>
            </w:tcBorders>
            <w:shd w:val="clear" w:color="auto" w:fill="auto"/>
            <w:noWrap/>
            <w:vAlign w:val="bottom"/>
            <w:hideMark/>
          </w:tcPr>
          <w:p w14:paraId="41A8A840" w14:textId="77777777" w:rsidR="00611CB2" w:rsidRPr="00611CB2" w:rsidRDefault="00611CB2" w:rsidP="00611CB2">
            <w:pPr>
              <w:jc w:val="right"/>
              <w:rPr>
                <w:rFonts w:ascii="Calibri" w:eastAsia="Times New Roman" w:hAnsi="Calibri" w:cs="Calibri"/>
                <w:color w:val="000000"/>
              </w:rPr>
            </w:pPr>
            <w:r w:rsidRPr="00611CB2">
              <w:rPr>
                <w:rFonts w:ascii="Calibri" w:eastAsia="Times New Roman" w:hAnsi="Calibri" w:cs="Calibri"/>
                <w:color w:val="000000"/>
              </w:rPr>
              <w:t>09-Jan-25</w:t>
            </w:r>
          </w:p>
        </w:tc>
        <w:tc>
          <w:tcPr>
            <w:tcW w:w="3796" w:type="dxa"/>
            <w:tcBorders>
              <w:top w:val="nil"/>
              <w:left w:val="nil"/>
              <w:bottom w:val="nil"/>
              <w:right w:val="nil"/>
            </w:tcBorders>
            <w:shd w:val="clear" w:color="auto" w:fill="auto"/>
            <w:noWrap/>
            <w:vAlign w:val="bottom"/>
            <w:hideMark/>
          </w:tcPr>
          <w:p w14:paraId="7E4B827D" w14:textId="77777777" w:rsidR="00611CB2" w:rsidRPr="00611CB2" w:rsidRDefault="00611CB2" w:rsidP="00611CB2">
            <w:pPr>
              <w:rPr>
                <w:rFonts w:ascii="Calibri" w:eastAsia="Times New Roman" w:hAnsi="Calibri" w:cs="Calibri"/>
                <w:color w:val="000000"/>
              </w:rPr>
            </w:pPr>
            <w:r w:rsidRPr="00611CB2">
              <w:rPr>
                <w:rFonts w:ascii="Calibri" w:eastAsia="Times New Roman" w:hAnsi="Calibri" w:cs="Calibri"/>
                <w:color w:val="000000"/>
              </w:rPr>
              <w:t>Hall hire</w:t>
            </w:r>
          </w:p>
        </w:tc>
        <w:tc>
          <w:tcPr>
            <w:tcW w:w="1016" w:type="dxa"/>
            <w:tcBorders>
              <w:top w:val="nil"/>
              <w:left w:val="nil"/>
              <w:bottom w:val="nil"/>
              <w:right w:val="nil"/>
            </w:tcBorders>
            <w:shd w:val="clear" w:color="auto" w:fill="auto"/>
            <w:noWrap/>
            <w:vAlign w:val="bottom"/>
            <w:hideMark/>
          </w:tcPr>
          <w:p w14:paraId="31D9F8D6"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80</w:t>
            </w:r>
          </w:p>
        </w:tc>
        <w:tc>
          <w:tcPr>
            <w:tcW w:w="976" w:type="dxa"/>
            <w:tcBorders>
              <w:top w:val="nil"/>
              <w:left w:val="nil"/>
              <w:bottom w:val="nil"/>
              <w:right w:val="nil"/>
            </w:tcBorders>
            <w:shd w:val="clear" w:color="auto" w:fill="auto"/>
            <w:noWrap/>
            <w:vAlign w:val="bottom"/>
            <w:hideMark/>
          </w:tcPr>
          <w:p w14:paraId="122BF44D" w14:textId="77777777" w:rsidR="00611CB2" w:rsidRPr="00611CB2" w:rsidRDefault="00611CB2" w:rsidP="00611CB2">
            <w:pPr>
              <w:jc w:val="right"/>
              <w:rPr>
                <w:rFonts w:ascii="Calibri" w:eastAsia="Times New Roman" w:hAnsi="Calibri" w:cs="Calibri"/>
                <w:color w:val="000000"/>
                <w:sz w:val="22"/>
                <w:szCs w:val="22"/>
              </w:rPr>
            </w:pPr>
          </w:p>
        </w:tc>
        <w:tc>
          <w:tcPr>
            <w:tcW w:w="1096" w:type="dxa"/>
            <w:tcBorders>
              <w:top w:val="nil"/>
              <w:left w:val="nil"/>
              <w:bottom w:val="nil"/>
              <w:right w:val="nil"/>
            </w:tcBorders>
            <w:shd w:val="clear" w:color="auto" w:fill="auto"/>
            <w:noWrap/>
            <w:vAlign w:val="bottom"/>
            <w:hideMark/>
          </w:tcPr>
          <w:p w14:paraId="3B47D72F"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19619.31</w:t>
            </w:r>
          </w:p>
        </w:tc>
      </w:tr>
      <w:tr w:rsidR="00611CB2" w:rsidRPr="00611CB2" w14:paraId="5E849E5F" w14:textId="77777777" w:rsidTr="00E6596A">
        <w:trPr>
          <w:trHeight w:val="312"/>
        </w:trPr>
        <w:tc>
          <w:tcPr>
            <w:tcW w:w="1456" w:type="dxa"/>
            <w:tcBorders>
              <w:top w:val="nil"/>
              <w:left w:val="nil"/>
              <w:bottom w:val="nil"/>
              <w:right w:val="nil"/>
            </w:tcBorders>
            <w:shd w:val="clear" w:color="auto" w:fill="auto"/>
            <w:noWrap/>
            <w:vAlign w:val="bottom"/>
            <w:hideMark/>
          </w:tcPr>
          <w:p w14:paraId="62D4CC25" w14:textId="77777777" w:rsidR="00611CB2" w:rsidRPr="00611CB2" w:rsidRDefault="00611CB2" w:rsidP="00611CB2">
            <w:pPr>
              <w:jc w:val="right"/>
              <w:rPr>
                <w:rFonts w:ascii="Calibri" w:eastAsia="Times New Roman" w:hAnsi="Calibri" w:cs="Calibri"/>
                <w:color w:val="000000"/>
                <w:sz w:val="22"/>
                <w:szCs w:val="22"/>
              </w:rPr>
            </w:pPr>
          </w:p>
        </w:tc>
        <w:tc>
          <w:tcPr>
            <w:tcW w:w="3796" w:type="dxa"/>
            <w:tcBorders>
              <w:top w:val="nil"/>
              <w:left w:val="nil"/>
              <w:bottom w:val="nil"/>
              <w:right w:val="nil"/>
            </w:tcBorders>
            <w:shd w:val="clear" w:color="auto" w:fill="auto"/>
            <w:noWrap/>
            <w:vAlign w:val="bottom"/>
            <w:hideMark/>
          </w:tcPr>
          <w:p w14:paraId="18A88F12" w14:textId="77777777" w:rsidR="00611CB2" w:rsidRPr="00611CB2" w:rsidRDefault="00611CB2" w:rsidP="00611CB2">
            <w:pPr>
              <w:rPr>
                <w:rFonts w:ascii="Calibri" w:eastAsia="Times New Roman" w:hAnsi="Calibri" w:cs="Calibri"/>
                <w:b/>
                <w:bCs/>
                <w:color w:val="000000"/>
                <w:u w:val="single"/>
              </w:rPr>
            </w:pPr>
            <w:r w:rsidRPr="00611CB2">
              <w:rPr>
                <w:rFonts w:ascii="Calibri" w:eastAsia="Times New Roman" w:hAnsi="Calibri" w:cs="Calibri"/>
                <w:b/>
                <w:bCs/>
                <w:color w:val="000000"/>
                <w:u w:val="single"/>
              </w:rPr>
              <w:t>Balance after meeting of 9 Jan</w:t>
            </w:r>
          </w:p>
        </w:tc>
        <w:tc>
          <w:tcPr>
            <w:tcW w:w="1016" w:type="dxa"/>
            <w:tcBorders>
              <w:top w:val="nil"/>
              <w:left w:val="nil"/>
              <w:bottom w:val="nil"/>
              <w:right w:val="nil"/>
            </w:tcBorders>
            <w:shd w:val="clear" w:color="auto" w:fill="auto"/>
            <w:noWrap/>
            <w:vAlign w:val="bottom"/>
            <w:hideMark/>
          </w:tcPr>
          <w:p w14:paraId="15856109" w14:textId="77777777" w:rsidR="00611CB2" w:rsidRPr="00611CB2" w:rsidRDefault="00611CB2" w:rsidP="00611CB2">
            <w:pPr>
              <w:rPr>
                <w:rFonts w:ascii="Calibri" w:eastAsia="Times New Roman" w:hAnsi="Calibri" w:cs="Calibri"/>
                <w:b/>
                <w:bCs/>
                <w:color w:val="000000"/>
                <w:u w:val="single"/>
              </w:rPr>
            </w:pPr>
          </w:p>
        </w:tc>
        <w:tc>
          <w:tcPr>
            <w:tcW w:w="976" w:type="dxa"/>
            <w:tcBorders>
              <w:top w:val="nil"/>
              <w:left w:val="nil"/>
              <w:bottom w:val="nil"/>
              <w:right w:val="nil"/>
            </w:tcBorders>
            <w:shd w:val="clear" w:color="auto" w:fill="auto"/>
            <w:noWrap/>
            <w:vAlign w:val="bottom"/>
            <w:hideMark/>
          </w:tcPr>
          <w:p w14:paraId="38E8524A" w14:textId="77777777" w:rsidR="00611CB2" w:rsidRPr="00611CB2" w:rsidRDefault="00611CB2" w:rsidP="00611CB2">
            <w:pP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43A9A751" w14:textId="77777777" w:rsidR="00611CB2" w:rsidRPr="00611CB2" w:rsidRDefault="00611CB2" w:rsidP="00611CB2">
            <w:pPr>
              <w:jc w:val="right"/>
              <w:rPr>
                <w:rFonts w:ascii="Calibri" w:eastAsia="Times New Roman" w:hAnsi="Calibri" w:cs="Calibri"/>
                <w:b/>
                <w:bCs/>
                <w:color w:val="000000"/>
                <w:sz w:val="22"/>
                <w:szCs w:val="22"/>
                <w:u w:val="single"/>
              </w:rPr>
            </w:pPr>
            <w:r w:rsidRPr="00611CB2">
              <w:rPr>
                <w:rFonts w:ascii="Calibri" w:eastAsia="Times New Roman" w:hAnsi="Calibri" w:cs="Calibri"/>
                <w:b/>
                <w:bCs/>
                <w:color w:val="000000"/>
                <w:sz w:val="22"/>
                <w:szCs w:val="22"/>
                <w:u w:val="single"/>
              </w:rPr>
              <w:t>19619.31</w:t>
            </w:r>
          </w:p>
        </w:tc>
      </w:tr>
    </w:tbl>
    <w:p w14:paraId="20BC9B73" w14:textId="77777777" w:rsidR="00611CB2" w:rsidRPr="00611CB2" w:rsidRDefault="00611CB2" w:rsidP="00611CB2">
      <w:pPr>
        <w:rPr>
          <w:rFonts w:ascii="Times New Roman" w:eastAsia="Times New Roman" w:hAnsi="Times New Roman" w:cs="Times New Roman"/>
          <w:b/>
          <w:sz w:val="22"/>
          <w:szCs w:val="22"/>
          <w:u w:val="single"/>
        </w:rPr>
      </w:pPr>
    </w:p>
    <w:p w14:paraId="7EA444B2" w14:textId="77777777" w:rsidR="00611CB2" w:rsidRPr="00611CB2" w:rsidRDefault="00611CB2" w:rsidP="00611CB2">
      <w:pPr>
        <w:rPr>
          <w:rFonts w:ascii="Times New Roman" w:eastAsia="Times New Roman" w:hAnsi="Times New Roman" w:cs="Times New Roman"/>
          <w:b/>
          <w:sz w:val="22"/>
          <w:szCs w:val="22"/>
          <w:u w:val="single"/>
        </w:rPr>
      </w:pPr>
    </w:p>
    <w:p w14:paraId="7EEC4A29" w14:textId="77777777" w:rsidR="00611CB2" w:rsidRPr="00611CB2" w:rsidRDefault="00611CB2" w:rsidP="00611CB2">
      <w:pPr>
        <w:rPr>
          <w:rFonts w:ascii="Times New Roman" w:eastAsia="Times New Roman" w:hAnsi="Times New Roman" w:cs="Times New Roman"/>
          <w:b/>
          <w:sz w:val="22"/>
          <w:szCs w:val="22"/>
          <w:u w:val="single"/>
        </w:rPr>
      </w:pPr>
    </w:p>
    <w:p w14:paraId="49E5FD81" w14:textId="77777777" w:rsidR="00611CB2" w:rsidRPr="00611CB2" w:rsidRDefault="00611CB2" w:rsidP="00611CB2">
      <w:pPr>
        <w:rPr>
          <w:rFonts w:ascii="Times New Roman" w:eastAsia="Times New Roman" w:hAnsi="Times New Roman" w:cs="Times New Roman"/>
          <w:b/>
          <w:sz w:val="22"/>
          <w:szCs w:val="22"/>
          <w:u w:val="single"/>
        </w:rPr>
      </w:pPr>
    </w:p>
    <w:p w14:paraId="173B2C63" w14:textId="77777777" w:rsidR="00611CB2" w:rsidRPr="00611CB2" w:rsidRDefault="00611CB2" w:rsidP="00611CB2">
      <w:pPr>
        <w:numPr>
          <w:ilvl w:val="0"/>
          <w:numId w:val="3"/>
        </w:numPr>
        <w:rPr>
          <w:rFonts w:ascii="Times New Roman" w:eastAsia="Times New Roman" w:hAnsi="Times New Roman" w:cs="Times New Roman"/>
          <w:b/>
          <w:sz w:val="22"/>
          <w:szCs w:val="22"/>
          <w:u w:val="single"/>
        </w:rPr>
      </w:pPr>
      <w:r w:rsidRPr="00611CB2">
        <w:rPr>
          <w:rFonts w:ascii="Times New Roman" w:eastAsia="Times New Roman" w:hAnsi="Times New Roman" w:cs="Times New Roman"/>
          <w:b/>
          <w:sz w:val="22"/>
          <w:szCs w:val="22"/>
          <w:u w:val="single"/>
        </w:rPr>
        <w:t xml:space="preserve"> Deposit Account</w:t>
      </w:r>
    </w:p>
    <w:p w14:paraId="5422825E" w14:textId="77777777" w:rsidR="00611CB2" w:rsidRPr="00611CB2" w:rsidRDefault="00611CB2" w:rsidP="00611CB2">
      <w:pPr>
        <w:ind w:left="5040"/>
        <w:rPr>
          <w:rFonts w:ascii="Times New Roman" w:eastAsia="Times New Roman" w:hAnsi="Times New Roman" w:cs="Times New Roman"/>
          <w:bCs/>
          <w:sz w:val="22"/>
          <w:szCs w:val="22"/>
        </w:rPr>
      </w:pPr>
      <w:r w:rsidRPr="00611CB2">
        <w:rPr>
          <w:rFonts w:ascii="Times New Roman" w:eastAsia="Times New Roman" w:hAnsi="Times New Roman" w:cs="Times New Roman"/>
          <w:bCs/>
          <w:sz w:val="22"/>
          <w:szCs w:val="22"/>
        </w:rPr>
        <w:t xml:space="preserve">       Payment      Receipt     Balance</w:t>
      </w:r>
    </w:p>
    <w:p w14:paraId="4AF03706" w14:textId="77777777" w:rsidR="00611CB2" w:rsidRPr="00611CB2" w:rsidRDefault="00611CB2" w:rsidP="00611CB2">
      <w:pPr>
        <w:rPr>
          <w:rFonts w:ascii="Times New Roman" w:eastAsia="Times New Roman" w:hAnsi="Times New Roman" w:cs="Times New Roman"/>
          <w:sz w:val="22"/>
          <w:szCs w:val="22"/>
        </w:rPr>
      </w:pPr>
    </w:p>
    <w:tbl>
      <w:tblPr>
        <w:tblW w:w="8340" w:type="dxa"/>
        <w:tblLook w:val="04A0" w:firstRow="1" w:lastRow="0" w:firstColumn="1" w:lastColumn="0" w:noHBand="0" w:noVBand="1"/>
      </w:tblPr>
      <w:tblGrid>
        <w:gridCol w:w="1456"/>
        <w:gridCol w:w="3796"/>
        <w:gridCol w:w="1016"/>
        <w:gridCol w:w="976"/>
        <w:gridCol w:w="1096"/>
      </w:tblGrid>
      <w:tr w:rsidR="00611CB2" w:rsidRPr="00611CB2" w14:paraId="373C9D08" w14:textId="77777777" w:rsidTr="00E6596A">
        <w:trPr>
          <w:trHeight w:val="288"/>
        </w:trPr>
        <w:tc>
          <w:tcPr>
            <w:tcW w:w="1456" w:type="dxa"/>
            <w:tcBorders>
              <w:top w:val="nil"/>
              <w:left w:val="nil"/>
              <w:bottom w:val="nil"/>
              <w:right w:val="nil"/>
            </w:tcBorders>
            <w:shd w:val="clear" w:color="auto" w:fill="auto"/>
            <w:noWrap/>
            <w:vAlign w:val="bottom"/>
            <w:hideMark/>
          </w:tcPr>
          <w:p w14:paraId="7C7BCA13" w14:textId="77777777" w:rsidR="00611CB2" w:rsidRPr="00611CB2" w:rsidRDefault="00611CB2" w:rsidP="00611CB2">
            <w:pPr>
              <w:jc w:val="right"/>
              <w:rPr>
                <w:rFonts w:ascii="Calibri" w:eastAsia="Times New Roman" w:hAnsi="Calibri" w:cs="Calibri"/>
                <w:color w:val="000000"/>
                <w:sz w:val="22"/>
                <w:szCs w:val="22"/>
                <w:lang w:eastAsia="en-GB"/>
              </w:rPr>
            </w:pPr>
            <w:r w:rsidRPr="00611CB2">
              <w:rPr>
                <w:rFonts w:ascii="Calibri" w:eastAsia="Times New Roman" w:hAnsi="Calibri" w:cs="Calibri"/>
                <w:color w:val="000000"/>
                <w:sz w:val="22"/>
                <w:szCs w:val="22"/>
              </w:rPr>
              <w:t>30-Sep-24</w:t>
            </w:r>
          </w:p>
        </w:tc>
        <w:tc>
          <w:tcPr>
            <w:tcW w:w="3796" w:type="dxa"/>
            <w:tcBorders>
              <w:top w:val="nil"/>
              <w:left w:val="nil"/>
              <w:bottom w:val="nil"/>
              <w:right w:val="nil"/>
            </w:tcBorders>
            <w:shd w:val="clear" w:color="auto" w:fill="auto"/>
            <w:noWrap/>
            <w:vAlign w:val="bottom"/>
            <w:hideMark/>
          </w:tcPr>
          <w:p w14:paraId="3404467F" w14:textId="77777777" w:rsidR="00611CB2" w:rsidRPr="00611CB2" w:rsidRDefault="00611CB2" w:rsidP="00611CB2">
            <w:pPr>
              <w:rPr>
                <w:rFonts w:ascii="Calibri" w:eastAsia="Times New Roman" w:hAnsi="Calibri" w:cs="Calibri"/>
                <w:color w:val="000000"/>
                <w:sz w:val="22"/>
                <w:szCs w:val="22"/>
              </w:rPr>
            </w:pPr>
            <w:r w:rsidRPr="00611CB2">
              <w:rPr>
                <w:rFonts w:ascii="Calibri" w:eastAsia="Times New Roman" w:hAnsi="Calibri" w:cs="Calibri"/>
                <w:color w:val="000000"/>
                <w:sz w:val="22"/>
                <w:szCs w:val="22"/>
              </w:rPr>
              <w:t>Interest</w:t>
            </w:r>
          </w:p>
        </w:tc>
        <w:tc>
          <w:tcPr>
            <w:tcW w:w="1016" w:type="dxa"/>
            <w:tcBorders>
              <w:top w:val="nil"/>
              <w:left w:val="nil"/>
              <w:bottom w:val="nil"/>
              <w:right w:val="nil"/>
            </w:tcBorders>
            <w:shd w:val="clear" w:color="auto" w:fill="auto"/>
            <w:noWrap/>
            <w:vAlign w:val="bottom"/>
            <w:hideMark/>
          </w:tcPr>
          <w:p w14:paraId="231138E6" w14:textId="77777777" w:rsidR="00611CB2" w:rsidRPr="00611CB2" w:rsidRDefault="00611CB2" w:rsidP="00611CB2">
            <w:pP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66C0A353"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3.26</w:t>
            </w:r>
          </w:p>
        </w:tc>
        <w:tc>
          <w:tcPr>
            <w:tcW w:w="1096" w:type="dxa"/>
            <w:tcBorders>
              <w:top w:val="nil"/>
              <w:left w:val="nil"/>
              <w:bottom w:val="nil"/>
              <w:right w:val="nil"/>
            </w:tcBorders>
            <w:shd w:val="clear" w:color="auto" w:fill="auto"/>
            <w:noWrap/>
            <w:vAlign w:val="bottom"/>
            <w:hideMark/>
          </w:tcPr>
          <w:p w14:paraId="074683D8"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2637.06</w:t>
            </w:r>
          </w:p>
        </w:tc>
      </w:tr>
      <w:tr w:rsidR="00611CB2" w:rsidRPr="00611CB2" w14:paraId="05DACF53" w14:textId="77777777" w:rsidTr="00E6596A">
        <w:trPr>
          <w:trHeight w:val="288"/>
        </w:trPr>
        <w:tc>
          <w:tcPr>
            <w:tcW w:w="1456" w:type="dxa"/>
            <w:tcBorders>
              <w:top w:val="nil"/>
              <w:left w:val="nil"/>
              <w:bottom w:val="nil"/>
              <w:right w:val="nil"/>
            </w:tcBorders>
            <w:shd w:val="clear" w:color="auto" w:fill="auto"/>
            <w:noWrap/>
            <w:vAlign w:val="bottom"/>
            <w:hideMark/>
          </w:tcPr>
          <w:p w14:paraId="2B611226"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31-Oct-24</w:t>
            </w:r>
          </w:p>
        </w:tc>
        <w:tc>
          <w:tcPr>
            <w:tcW w:w="3796" w:type="dxa"/>
            <w:tcBorders>
              <w:top w:val="nil"/>
              <w:left w:val="nil"/>
              <w:bottom w:val="nil"/>
              <w:right w:val="nil"/>
            </w:tcBorders>
            <w:shd w:val="clear" w:color="auto" w:fill="auto"/>
            <w:noWrap/>
            <w:vAlign w:val="bottom"/>
            <w:hideMark/>
          </w:tcPr>
          <w:p w14:paraId="46021844" w14:textId="77777777" w:rsidR="00611CB2" w:rsidRPr="00611CB2" w:rsidRDefault="00611CB2" w:rsidP="00611CB2">
            <w:pPr>
              <w:rPr>
                <w:rFonts w:ascii="Calibri" w:eastAsia="Times New Roman" w:hAnsi="Calibri" w:cs="Calibri"/>
                <w:color w:val="000000"/>
                <w:sz w:val="22"/>
                <w:szCs w:val="22"/>
              </w:rPr>
            </w:pPr>
            <w:r w:rsidRPr="00611CB2">
              <w:rPr>
                <w:rFonts w:ascii="Calibri" w:eastAsia="Times New Roman" w:hAnsi="Calibri" w:cs="Calibri"/>
                <w:color w:val="000000"/>
                <w:sz w:val="22"/>
                <w:szCs w:val="22"/>
              </w:rPr>
              <w:t>Interest</w:t>
            </w:r>
          </w:p>
        </w:tc>
        <w:tc>
          <w:tcPr>
            <w:tcW w:w="1016" w:type="dxa"/>
            <w:tcBorders>
              <w:top w:val="nil"/>
              <w:left w:val="nil"/>
              <w:bottom w:val="nil"/>
              <w:right w:val="nil"/>
            </w:tcBorders>
            <w:shd w:val="clear" w:color="auto" w:fill="auto"/>
            <w:noWrap/>
            <w:vAlign w:val="bottom"/>
            <w:hideMark/>
          </w:tcPr>
          <w:p w14:paraId="5969C816" w14:textId="77777777" w:rsidR="00611CB2" w:rsidRPr="00611CB2" w:rsidRDefault="00611CB2" w:rsidP="00611CB2">
            <w:pP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4A2DD699"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3.15</w:t>
            </w:r>
          </w:p>
        </w:tc>
        <w:tc>
          <w:tcPr>
            <w:tcW w:w="1096" w:type="dxa"/>
            <w:tcBorders>
              <w:top w:val="nil"/>
              <w:left w:val="nil"/>
              <w:bottom w:val="nil"/>
              <w:right w:val="nil"/>
            </w:tcBorders>
            <w:shd w:val="clear" w:color="auto" w:fill="auto"/>
            <w:noWrap/>
            <w:vAlign w:val="bottom"/>
            <w:hideMark/>
          </w:tcPr>
          <w:p w14:paraId="5B8E86EB"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2640.21</w:t>
            </w:r>
          </w:p>
        </w:tc>
      </w:tr>
      <w:tr w:rsidR="00611CB2" w:rsidRPr="00611CB2" w14:paraId="3706F5BA" w14:textId="77777777" w:rsidTr="00E6596A">
        <w:trPr>
          <w:trHeight w:val="288"/>
        </w:trPr>
        <w:tc>
          <w:tcPr>
            <w:tcW w:w="1456" w:type="dxa"/>
            <w:tcBorders>
              <w:top w:val="nil"/>
              <w:left w:val="nil"/>
              <w:bottom w:val="nil"/>
              <w:right w:val="nil"/>
            </w:tcBorders>
            <w:shd w:val="clear" w:color="auto" w:fill="auto"/>
            <w:noWrap/>
            <w:vAlign w:val="bottom"/>
            <w:hideMark/>
          </w:tcPr>
          <w:p w14:paraId="3650507C"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29-Nov-24</w:t>
            </w:r>
          </w:p>
        </w:tc>
        <w:tc>
          <w:tcPr>
            <w:tcW w:w="3796" w:type="dxa"/>
            <w:tcBorders>
              <w:top w:val="nil"/>
              <w:left w:val="nil"/>
              <w:bottom w:val="nil"/>
              <w:right w:val="nil"/>
            </w:tcBorders>
            <w:shd w:val="clear" w:color="auto" w:fill="auto"/>
            <w:noWrap/>
            <w:vAlign w:val="bottom"/>
            <w:hideMark/>
          </w:tcPr>
          <w:p w14:paraId="422C7AC4" w14:textId="77777777" w:rsidR="00611CB2" w:rsidRPr="00611CB2" w:rsidRDefault="00611CB2" w:rsidP="00611CB2">
            <w:pPr>
              <w:rPr>
                <w:rFonts w:ascii="Calibri" w:eastAsia="Times New Roman" w:hAnsi="Calibri" w:cs="Calibri"/>
                <w:color w:val="000000"/>
                <w:sz w:val="22"/>
                <w:szCs w:val="22"/>
              </w:rPr>
            </w:pPr>
            <w:r w:rsidRPr="00611CB2">
              <w:rPr>
                <w:rFonts w:ascii="Calibri" w:eastAsia="Times New Roman" w:hAnsi="Calibri" w:cs="Calibri"/>
                <w:color w:val="000000"/>
                <w:sz w:val="22"/>
                <w:szCs w:val="22"/>
              </w:rPr>
              <w:t>Interest</w:t>
            </w:r>
          </w:p>
        </w:tc>
        <w:tc>
          <w:tcPr>
            <w:tcW w:w="1016" w:type="dxa"/>
            <w:tcBorders>
              <w:top w:val="nil"/>
              <w:left w:val="nil"/>
              <w:bottom w:val="nil"/>
              <w:right w:val="nil"/>
            </w:tcBorders>
            <w:shd w:val="clear" w:color="auto" w:fill="auto"/>
            <w:noWrap/>
            <w:vAlign w:val="bottom"/>
            <w:hideMark/>
          </w:tcPr>
          <w:p w14:paraId="3F6E8340" w14:textId="77777777" w:rsidR="00611CB2" w:rsidRPr="00611CB2" w:rsidRDefault="00611CB2" w:rsidP="00611CB2">
            <w:pP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0DAE041F"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2.85</w:t>
            </w:r>
          </w:p>
        </w:tc>
        <w:tc>
          <w:tcPr>
            <w:tcW w:w="1096" w:type="dxa"/>
            <w:tcBorders>
              <w:top w:val="nil"/>
              <w:left w:val="nil"/>
              <w:bottom w:val="nil"/>
              <w:right w:val="nil"/>
            </w:tcBorders>
            <w:shd w:val="clear" w:color="auto" w:fill="auto"/>
            <w:noWrap/>
            <w:vAlign w:val="bottom"/>
            <w:hideMark/>
          </w:tcPr>
          <w:p w14:paraId="67E0D2E1" w14:textId="77777777" w:rsidR="00611CB2" w:rsidRPr="00611CB2" w:rsidRDefault="00611CB2" w:rsidP="00611CB2">
            <w:pPr>
              <w:jc w:val="right"/>
              <w:rPr>
                <w:rFonts w:ascii="Calibri" w:eastAsia="Times New Roman" w:hAnsi="Calibri" w:cs="Calibri"/>
                <w:color w:val="000000"/>
                <w:sz w:val="22"/>
                <w:szCs w:val="22"/>
              </w:rPr>
            </w:pPr>
            <w:r w:rsidRPr="00611CB2">
              <w:rPr>
                <w:rFonts w:ascii="Calibri" w:eastAsia="Times New Roman" w:hAnsi="Calibri" w:cs="Calibri"/>
                <w:color w:val="000000"/>
                <w:sz w:val="22"/>
                <w:szCs w:val="22"/>
              </w:rPr>
              <w:t>2643.06</w:t>
            </w:r>
          </w:p>
        </w:tc>
      </w:tr>
    </w:tbl>
    <w:p w14:paraId="210DC14E" w14:textId="77777777" w:rsidR="00611CB2" w:rsidRPr="00611CB2" w:rsidRDefault="00611CB2" w:rsidP="00611CB2">
      <w:pPr>
        <w:rPr>
          <w:rFonts w:ascii="Times New Roman" w:eastAsia="Times New Roman" w:hAnsi="Times New Roman" w:cs="Times New Roman"/>
          <w:sz w:val="22"/>
          <w:szCs w:val="22"/>
        </w:rPr>
      </w:pPr>
    </w:p>
    <w:p w14:paraId="27BD93EC" w14:textId="77777777" w:rsidR="00611CB2" w:rsidRPr="00611CB2" w:rsidRDefault="00611CB2" w:rsidP="00611CB2">
      <w:pPr>
        <w:rPr>
          <w:rFonts w:ascii="Times New Roman" w:eastAsia="Times New Roman" w:hAnsi="Times New Roman" w:cs="Times New Roman"/>
          <w:sz w:val="22"/>
          <w:szCs w:val="22"/>
        </w:rPr>
      </w:pPr>
    </w:p>
    <w:p w14:paraId="2EE07C42" w14:textId="77777777" w:rsidR="00611CB2" w:rsidRPr="00611CB2" w:rsidRDefault="00611CB2" w:rsidP="00611CB2">
      <w:pPr>
        <w:rPr>
          <w:rFonts w:ascii="Times New Roman" w:eastAsia="Times New Roman" w:hAnsi="Times New Roman" w:cs="Times New Roman"/>
          <w:sz w:val="22"/>
          <w:szCs w:val="22"/>
        </w:rPr>
      </w:pPr>
    </w:p>
    <w:p w14:paraId="750BBA4D" w14:textId="77777777" w:rsidR="00611CB2" w:rsidRPr="00611CB2" w:rsidRDefault="00611CB2" w:rsidP="00611CB2">
      <w:pPr>
        <w:numPr>
          <w:ilvl w:val="0"/>
          <w:numId w:val="3"/>
        </w:numPr>
        <w:rPr>
          <w:rFonts w:ascii="Times New Roman" w:eastAsia="Times New Roman" w:hAnsi="Times New Roman" w:cs="Times New Roman"/>
          <w:b/>
          <w:bCs/>
          <w:sz w:val="22"/>
          <w:szCs w:val="22"/>
          <w:u w:val="single"/>
          <w:lang w:val="en-US"/>
        </w:rPr>
      </w:pPr>
      <w:r w:rsidRPr="00611CB2">
        <w:rPr>
          <w:rFonts w:ascii="Times New Roman" w:eastAsia="Times New Roman" w:hAnsi="Times New Roman" w:cs="Times New Roman"/>
          <w:b/>
          <w:bCs/>
          <w:sz w:val="22"/>
          <w:szCs w:val="22"/>
          <w:u w:val="single"/>
          <w:lang w:val="en-US"/>
        </w:rPr>
        <w:t>CIL Account</w:t>
      </w:r>
    </w:p>
    <w:p w14:paraId="5DF7235E" w14:textId="77777777" w:rsidR="00611CB2" w:rsidRPr="00611CB2" w:rsidRDefault="00611CB2" w:rsidP="00611CB2">
      <w:pPr>
        <w:rPr>
          <w:rFonts w:ascii="Times New Roman" w:eastAsia="Times New Roman" w:hAnsi="Times New Roman" w:cs="Times New Roman"/>
          <w:b/>
          <w:bCs/>
          <w:sz w:val="22"/>
          <w:szCs w:val="22"/>
          <w:u w:val="single"/>
          <w:lang w:val="en-US"/>
        </w:rPr>
      </w:pPr>
      <w:r w:rsidRPr="00611CB2">
        <w:rPr>
          <w:rFonts w:ascii="Times New Roman" w:eastAsia="Times New Roman" w:hAnsi="Times New Roman" w:cs="Times New Roman"/>
          <w:noProof/>
          <w:sz w:val="22"/>
          <w:szCs w:val="22"/>
          <w:lang w:val="en-US"/>
        </w:rPr>
        <w:drawing>
          <wp:inline distT="0" distB="0" distL="0" distR="0" wp14:anchorId="1A9FFE0D" wp14:editId="06E20B13">
            <wp:extent cx="2644140" cy="800100"/>
            <wp:effectExtent l="0" t="0" r="3810" b="0"/>
            <wp:docPr id="2027318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800100"/>
                    </a:xfrm>
                    <a:prstGeom prst="rect">
                      <a:avLst/>
                    </a:prstGeom>
                    <a:noFill/>
                    <a:ln>
                      <a:noFill/>
                    </a:ln>
                  </pic:spPr>
                </pic:pic>
              </a:graphicData>
            </a:graphic>
          </wp:inline>
        </w:drawing>
      </w:r>
    </w:p>
    <w:p w14:paraId="6D14AFAD" w14:textId="77777777" w:rsidR="00611CB2" w:rsidRPr="00611CB2" w:rsidRDefault="00611CB2" w:rsidP="00611CB2">
      <w:pPr>
        <w:rPr>
          <w:rFonts w:ascii="Times New Roman" w:eastAsia="Times New Roman" w:hAnsi="Times New Roman" w:cs="Times New Roman"/>
          <w:bCs/>
          <w:sz w:val="22"/>
          <w:szCs w:val="22"/>
        </w:rPr>
      </w:pPr>
      <w:bookmarkStart w:id="0" w:name="_Hlk72490265"/>
      <w:r w:rsidRPr="00611CB2">
        <w:rPr>
          <w:rFonts w:ascii="Times New Roman" w:eastAsia="Times New Roman" w:hAnsi="Times New Roman" w:cs="Times New Roman"/>
          <w:bCs/>
          <w:sz w:val="22"/>
          <w:szCs w:val="22"/>
        </w:rPr>
        <w:tab/>
      </w:r>
    </w:p>
    <w:bookmarkEnd w:id="0"/>
    <w:p w14:paraId="4DA47A94" w14:textId="77777777" w:rsidR="00611CB2" w:rsidRPr="00611CB2" w:rsidRDefault="00611CB2" w:rsidP="00611CB2">
      <w:pPr>
        <w:numPr>
          <w:ilvl w:val="0"/>
          <w:numId w:val="3"/>
        </w:numPr>
        <w:rPr>
          <w:rFonts w:ascii="Times New Roman" w:eastAsia="Times New Roman" w:hAnsi="Times New Roman" w:cs="Times New Roman"/>
          <w:b/>
          <w:u w:val="single"/>
        </w:rPr>
      </w:pPr>
      <w:r w:rsidRPr="00611CB2">
        <w:rPr>
          <w:rFonts w:ascii="Times New Roman" w:eastAsia="Times New Roman" w:hAnsi="Times New Roman" w:cs="Times New Roman"/>
          <w:b/>
          <w:u w:val="single"/>
        </w:rPr>
        <w:t>Commitments</w:t>
      </w:r>
    </w:p>
    <w:p w14:paraId="39FF6DFC" w14:textId="77777777" w:rsidR="00611CB2" w:rsidRPr="00611CB2" w:rsidRDefault="00611CB2" w:rsidP="00611CB2">
      <w:pPr>
        <w:rPr>
          <w:rFonts w:ascii="Times New Roman" w:eastAsia="Times New Roman" w:hAnsi="Times New Roman" w:cs="Times New Roman"/>
          <w:b/>
          <w:u w:val="single"/>
        </w:rPr>
      </w:pPr>
    </w:p>
    <w:p w14:paraId="172B3DCE" w14:textId="77777777" w:rsidR="00611CB2" w:rsidRPr="00611CB2" w:rsidRDefault="00611CB2" w:rsidP="00611CB2">
      <w:pPr>
        <w:rPr>
          <w:rFonts w:ascii="Times New Roman" w:eastAsia="Times New Roman" w:hAnsi="Times New Roman" w:cs="Times New Roman"/>
          <w:bCs/>
          <w:sz w:val="22"/>
          <w:szCs w:val="22"/>
        </w:rPr>
      </w:pPr>
      <w:r w:rsidRPr="00611CB2">
        <w:rPr>
          <w:rFonts w:ascii="Times New Roman" w:eastAsia="Times New Roman" w:hAnsi="Times New Roman" w:cs="Times New Roman"/>
          <w:bCs/>
          <w:sz w:val="22"/>
          <w:szCs w:val="22"/>
        </w:rPr>
        <w:t>LHFIG for Oxenwood Limit</w:t>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t>-</w:t>
      </w:r>
      <w:r w:rsidRPr="00611CB2">
        <w:rPr>
          <w:rFonts w:ascii="Times New Roman" w:eastAsia="Times New Roman" w:hAnsi="Times New Roman" w:cs="Times New Roman"/>
          <w:bCs/>
          <w:sz w:val="22"/>
          <w:szCs w:val="22"/>
        </w:rPr>
        <w:tab/>
        <w:t>£4000</w:t>
      </w:r>
    </w:p>
    <w:p w14:paraId="70EED8D5" w14:textId="77777777" w:rsidR="00611CB2" w:rsidRPr="00611CB2" w:rsidRDefault="00611CB2" w:rsidP="00611CB2">
      <w:pPr>
        <w:rPr>
          <w:rFonts w:ascii="Times New Roman" w:eastAsia="Times New Roman" w:hAnsi="Times New Roman" w:cs="Times New Roman"/>
          <w:bCs/>
          <w:sz w:val="22"/>
          <w:szCs w:val="22"/>
        </w:rPr>
      </w:pPr>
      <w:r w:rsidRPr="00611CB2">
        <w:rPr>
          <w:rFonts w:ascii="Times New Roman" w:eastAsia="Times New Roman" w:hAnsi="Times New Roman" w:cs="Times New Roman"/>
          <w:bCs/>
          <w:sz w:val="22"/>
          <w:szCs w:val="22"/>
        </w:rPr>
        <w:t>Signpost Repair</w:t>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t>-</w:t>
      </w:r>
      <w:r w:rsidRPr="00611CB2">
        <w:rPr>
          <w:rFonts w:ascii="Times New Roman" w:eastAsia="Times New Roman" w:hAnsi="Times New Roman" w:cs="Times New Roman"/>
          <w:bCs/>
          <w:sz w:val="22"/>
          <w:szCs w:val="22"/>
        </w:rPr>
        <w:tab/>
        <w:t>£200</w:t>
      </w:r>
    </w:p>
    <w:p w14:paraId="16014AC8" w14:textId="77777777" w:rsidR="00611CB2" w:rsidRPr="00611CB2" w:rsidRDefault="00611CB2" w:rsidP="00611CB2">
      <w:pPr>
        <w:rPr>
          <w:rFonts w:ascii="Times New Roman" w:eastAsia="Times New Roman" w:hAnsi="Times New Roman" w:cs="Times New Roman"/>
          <w:bCs/>
          <w:sz w:val="22"/>
          <w:szCs w:val="22"/>
        </w:rPr>
      </w:pPr>
      <w:r w:rsidRPr="00611CB2">
        <w:rPr>
          <w:rFonts w:ascii="Times New Roman" w:eastAsia="Times New Roman" w:hAnsi="Times New Roman" w:cs="Times New Roman"/>
          <w:bCs/>
          <w:sz w:val="22"/>
          <w:szCs w:val="22"/>
        </w:rPr>
        <w:t>Oxenwood defibrillator</w:t>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r>
      <w:r w:rsidRPr="00611CB2">
        <w:rPr>
          <w:rFonts w:ascii="Times New Roman" w:eastAsia="Times New Roman" w:hAnsi="Times New Roman" w:cs="Times New Roman"/>
          <w:bCs/>
          <w:sz w:val="22"/>
          <w:szCs w:val="22"/>
        </w:rPr>
        <w:tab/>
        <w:t>-</w:t>
      </w:r>
      <w:r w:rsidRPr="00611CB2">
        <w:rPr>
          <w:rFonts w:ascii="Times New Roman" w:eastAsia="Times New Roman" w:hAnsi="Times New Roman" w:cs="Times New Roman"/>
          <w:bCs/>
          <w:sz w:val="22"/>
          <w:szCs w:val="22"/>
        </w:rPr>
        <w:tab/>
        <w:t>£1886.40</w:t>
      </w:r>
    </w:p>
    <w:p w14:paraId="4A9EA79B" w14:textId="77777777" w:rsidR="00611CB2" w:rsidRPr="00611CB2" w:rsidRDefault="00611CB2" w:rsidP="00611CB2">
      <w:pPr>
        <w:rPr>
          <w:rFonts w:ascii="Times New Roman" w:eastAsia="Times New Roman" w:hAnsi="Times New Roman" w:cs="Times New Roman"/>
          <w:b/>
          <w:u w:val="single"/>
        </w:rPr>
      </w:pPr>
    </w:p>
    <w:p w14:paraId="4390D40D" w14:textId="77777777" w:rsidR="00611CB2" w:rsidRPr="00611CB2" w:rsidRDefault="00611CB2" w:rsidP="00611CB2">
      <w:pPr>
        <w:numPr>
          <w:ilvl w:val="0"/>
          <w:numId w:val="3"/>
        </w:numPr>
        <w:rPr>
          <w:rFonts w:ascii="Times New Roman" w:eastAsia="Times New Roman" w:hAnsi="Times New Roman" w:cs="Times New Roman"/>
          <w:b/>
          <w:bCs/>
          <w:u w:val="single"/>
        </w:rPr>
      </w:pPr>
      <w:r w:rsidRPr="00611CB2">
        <w:rPr>
          <w:rFonts w:ascii="Times New Roman" w:eastAsia="Times New Roman" w:hAnsi="Times New Roman" w:cs="Times New Roman"/>
          <w:b/>
          <w:bCs/>
          <w:u w:val="single"/>
        </w:rPr>
        <w:t>Bank Balances</w:t>
      </w:r>
    </w:p>
    <w:p w14:paraId="2623E266" w14:textId="77777777" w:rsidR="00611CB2" w:rsidRPr="00611CB2" w:rsidRDefault="00611CB2" w:rsidP="00611CB2">
      <w:pPr>
        <w:rPr>
          <w:rFonts w:ascii="Calibri" w:eastAsia="Times New Roman" w:hAnsi="Calibri" w:cs="Times New Roman"/>
          <w:bCs/>
          <w:sz w:val="22"/>
          <w:szCs w:val="22"/>
        </w:rPr>
      </w:pPr>
    </w:p>
    <w:p w14:paraId="49B11734" w14:textId="77777777" w:rsidR="00611CB2" w:rsidRPr="00611CB2" w:rsidRDefault="00611CB2" w:rsidP="00611CB2">
      <w:pPr>
        <w:rPr>
          <w:rFonts w:ascii="Calibri" w:eastAsia="Times New Roman" w:hAnsi="Calibri" w:cs="Times New Roman"/>
          <w:bCs/>
          <w:sz w:val="22"/>
          <w:szCs w:val="22"/>
        </w:rPr>
      </w:pPr>
      <w:bookmarkStart w:id="1" w:name="_Hlk72490400"/>
      <w:r w:rsidRPr="00611CB2">
        <w:rPr>
          <w:rFonts w:ascii="Calibri" w:eastAsia="Times New Roman" w:hAnsi="Calibri" w:cs="Times New Roman"/>
          <w:bCs/>
          <w:sz w:val="22"/>
          <w:szCs w:val="22"/>
        </w:rPr>
        <w:t>Current Account</w:t>
      </w:r>
      <w:r w:rsidRPr="00611CB2">
        <w:rPr>
          <w:rFonts w:ascii="Calibri" w:eastAsia="Times New Roman" w:hAnsi="Calibri" w:cs="Calibri"/>
          <w:color w:val="000000"/>
          <w:sz w:val="22"/>
          <w:szCs w:val="22"/>
        </w:rPr>
        <w:t xml:space="preserve"> at 5 Dec 24</w:t>
      </w:r>
      <w:r w:rsidRPr="00611CB2">
        <w:rPr>
          <w:rFonts w:ascii="Calibri" w:eastAsia="Times New Roman" w:hAnsi="Calibri" w:cs="Calibri"/>
          <w:color w:val="000000"/>
          <w:sz w:val="22"/>
          <w:szCs w:val="22"/>
        </w:rPr>
        <w:tab/>
      </w:r>
      <w:r w:rsidRPr="00611CB2">
        <w:rPr>
          <w:rFonts w:ascii="Calibri" w:eastAsia="Times New Roman" w:hAnsi="Calibri" w:cs="Calibri"/>
          <w:color w:val="000000"/>
          <w:sz w:val="22"/>
          <w:szCs w:val="22"/>
        </w:rPr>
        <w:tab/>
      </w:r>
      <w:r w:rsidRPr="00611CB2">
        <w:rPr>
          <w:rFonts w:ascii="Calibri" w:eastAsia="Times New Roman" w:hAnsi="Calibri" w:cs="Calibri"/>
          <w:color w:val="000000"/>
          <w:sz w:val="22"/>
          <w:szCs w:val="22"/>
        </w:rPr>
        <w:tab/>
        <w:t>-</w:t>
      </w:r>
      <w:r w:rsidRPr="00611CB2">
        <w:rPr>
          <w:rFonts w:ascii="Calibri" w:eastAsia="Times New Roman" w:hAnsi="Calibri" w:cs="Calibri"/>
          <w:color w:val="000000"/>
          <w:sz w:val="22"/>
          <w:szCs w:val="22"/>
        </w:rPr>
        <w:tab/>
        <w:t>£27680.46</w:t>
      </w:r>
    </w:p>
    <w:p w14:paraId="29D40FEA" w14:textId="77777777" w:rsidR="00611CB2" w:rsidRPr="00611CB2" w:rsidRDefault="00611CB2" w:rsidP="00611CB2">
      <w:pPr>
        <w:rPr>
          <w:rFonts w:ascii="Calibri" w:eastAsia="Times New Roman" w:hAnsi="Calibri" w:cs="Calibri"/>
          <w:color w:val="000000"/>
          <w:sz w:val="22"/>
          <w:szCs w:val="22"/>
          <w:lang w:eastAsia="en-GB"/>
        </w:rPr>
      </w:pPr>
      <w:r w:rsidRPr="00611CB2">
        <w:rPr>
          <w:rFonts w:ascii="Calibri" w:eastAsia="Times New Roman" w:hAnsi="Calibri" w:cs="Times New Roman"/>
          <w:bCs/>
          <w:sz w:val="22"/>
          <w:szCs w:val="22"/>
        </w:rPr>
        <w:t>Deposit Account at</w:t>
      </w:r>
      <w:r w:rsidRPr="00611CB2">
        <w:rPr>
          <w:rFonts w:ascii="Calibri" w:eastAsia="Times New Roman" w:hAnsi="Calibri" w:cs="Calibri"/>
          <w:color w:val="000000"/>
          <w:sz w:val="22"/>
          <w:szCs w:val="22"/>
        </w:rPr>
        <w:t xml:space="preserve"> 5 Dec 24 </w:t>
      </w:r>
      <w:r w:rsidRPr="00611CB2">
        <w:rPr>
          <w:rFonts w:ascii="Calibri" w:eastAsia="Times New Roman" w:hAnsi="Calibri" w:cs="Calibri"/>
          <w:color w:val="000000"/>
          <w:sz w:val="22"/>
          <w:szCs w:val="22"/>
        </w:rPr>
        <w:tab/>
      </w:r>
      <w:r w:rsidRPr="00611CB2">
        <w:rPr>
          <w:rFonts w:ascii="Calibri" w:eastAsia="Times New Roman" w:hAnsi="Calibri" w:cs="Calibri"/>
          <w:color w:val="000000"/>
          <w:sz w:val="22"/>
          <w:szCs w:val="22"/>
        </w:rPr>
        <w:tab/>
        <w:t xml:space="preserve"> </w:t>
      </w:r>
      <w:r w:rsidRPr="00611CB2">
        <w:rPr>
          <w:rFonts w:ascii="Calibri" w:eastAsia="Times New Roman" w:hAnsi="Calibri" w:cs="Calibri"/>
          <w:color w:val="000000"/>
          <w:sz w:val="22"/>
          <w:szCs w:val="22"/>
        </w:rPr>
        <w:tab/>
        <w:t>-</w:t>
      </w:r>
      <w:r w:rsidRPr="00611CB2">
        <w:rPr>
          <w:rFonts w:ascii="Calibri" w:eastAsia="Times New Roman" w:hAnsi="Calibri" w:cs="Calibri"/>
          <w:color w:val="000000"/>
          <w:sz w:val="22"/>
          <w:szCs w:val="22"/>
        </w:rPr>
        <w:tab/>
        <w:t>£2,6</w:t>
      </w:r>
      <w:bookmarkEnd w:id="1"/>
      <w:r w:rsidRPr="00611CB2">
        <w:rPr>
          <w:rFonts w:ascii="Calibri" w:eastAsia="Times New Roman" w:hAnsi="Calibri" w:cs="Calibri"/>
          <w:color w:val="000000"/>
          <w:sz w:val="22"/>
          <w:szCs w:val="22"/>
        </w:rPr>
        <w:t>55.46</w:t>
      </w:r>
    </w:p>
    <w:p w14:paraId="47735EAC" w14:textId="77777777" w:rsidR="00611CB2" w:rsidRPr="00611CB2" w:rsidRDefault="00611CB2" w:rsidP="00611CB2">
      <w:pPr>
        <w:ind w:left="360"/>
        <w:rPr>
          <w:rFonts w:ascii="Times New Roman" w:eastAsia="Times New Roman" w:hAnsi="Times New Roman" w:cs="Times New Roman"/>
          <w:b/>
          <w:bCs/>
          <w:sz w:val="22"/>
          <w:szCs w:val="22"/>
        </w:rPr>
      </w:pPr>
    </w:p>
    <w:p w14:paraId="3003BE15" w14:textId="77777777" w:rsidR="00611CB2" w:rsidRPr="00611CB2" w:rsidRDefault="00611CB2" w:rsidP="00611CB2">
      <w:pPr>
        <w:ind w:left="360"/>
        <w:jc w:val="center"/>
        <w:rPr>
          <w:rFonts w:ascii="Times New Roman" w:eastAsia="Times New Roman" w:hAnsi="Times New Roman" w:cs="Times New Roman"/>
          <w:b/>
          <w:bCs/>
          <w:sz w:val="22"/>
          <w:szCs w:val="22"/>
        </w:rPr>
      </w:pPr>
    </w:p>
    <w:p w14:paraId="6EB842EE" w14:textId="5503D753" w:rsidR="00611CB2" w:rsidRDefault="00611CB2">
      <w:r>
        <w:br w:type="page"/>
      </w:r>
    </w:p>
    <w:p w14:paraId="0F686B10" w14:textId="1BC7E545" w:rsidR="0012377A" w:rsidRDefault="00611CB2" w:rsidP="00611CB2">
      <w:pPr>
        <w:jc w:val="center"/>
        <w:rPr>
          <w:b/>
          <w:bCs/>
          <w:u w:val="single"/>
        </w:rPr>
      </w:pPr>
      <w:r>
        <w:rPr>
          <w:b/>
          <w:bCs/>
          <w:u w:val="single"/>
        </w:rPr>
        <w:lastRenderedPageBreak/>
        <w:t>ATTACHMENT 4</w:t>
      </w:r>
    </w:p>
    <w:p w14:paraId="1E928311" w14:textId="412B248A" w:rsidR="00611CB2" w:rsidRDefault="00611CB2" w:rsidP="00611CB2">
      <w:pPr>
        <w:jc w:val="center"/>
        <w:rPr>
          <w:b/>
          <w:bCs/>
          <w:u w:val="single"/>
        </w:rPr>
      </w:pPr>
      <w:r>
        <w:rPr>
          <w:b/>
          <w:bCs/>
          <w:u w:val="single"/>
        </w:rPr>
        <w:t>Agreed Budget</w:t>
      </w:r>
    </w:p>
    <w:p w14:paraId="51F44495" w14:textId="77777777" w:rsidR="00611CB2" w:rsidRDefault="00611CB2" w:rsidP="00611CB2">
      <w:pPr>
        <w:jc w:val="center"/>
        <w:rPr>
          <w:b/>
          <w:bCs/>
          <w:u w:val="single"/>
        </w:rPr>
      </w:pPr>
    </w:p>
    <w:p w14:paraId="7145CD8D" w14:textId="77777777" w:rsidR="00611CB2" w:rsidRDefault="00611CB2" w:rsidP="00611CB2">
      <w:pPr>
        <w:ind w:left="357"/>
        <w:jc w:val="center"/>
        <w:rPr>
          <w:b/>
          <w:bCs/>
          <w:u w:val="single"/>
        </w:rPr>
      </w:pPr>
      <w:r>
        <w:rPr>
          <w:b/>
          <w:bCs/>
          <w:u w:val="single"/>
        </w:rPr>
        <w:t>Budget and precept 2025/26</w:t>
      </w:r>
    </w:p>
    <w:tbl>
      <w:tblPr>
        <w:tblW w:w="9060" w:type="dxa"/>
        <w:tblLook w:val="04A0" w:firstRow="1" w:lastRow="0" w:firstColumn="1" w:lastColumn="0" w:noHBand="0" w:noVBand="1"/>
      </w:tblPr>
      <w:tblGrid>
        <w:gridCol w:w="3580"/>
        <w:gridCol w:w="1112"/>
        <w:gridCol w:w="1075"/>
        <w:gridCol w:w="1094"/>
        <w:gridCol w:w="2276"/>
      </w:tblGrid>
      <w:tr w:rsidR="00611CB2" w14:paraId="36DFEA32" w14:textId="77777777" w:rsidTr="00E6596A">
        <w:trPr>
          <w:trHeight w:val="864"/>
        </w:trPr>
        <w:tc>
          <w:tcPr>
            <w:tcW w:w="3580" w:type="dxa"/>
            <w:tcBorders>
              <w:top w:val="nil"/>
              <w:left w:val="nil"/>
              <w:bottom w:val="nil"/>
              <w:right w:val="nil"/>
            </w:tcBorders>
            <w:shd w:val="clear" w:color="auto" w:fill="auto"/>
            <w:noWrap/>
            <w:vAlign w:val="bottom"/>
            <w:hideMark/>
          </w:tcPr>
          <w:p w14:paraId="1DEB7EC8" w14:textId="77777777" w:rsidR="00611CB2" w:rsidRDefault="00611CB2" w:rsidP="00E6596A">
            <w:pPr>
              <w:rPr>
                <w:sz w:val="20"/>
                <w:szCs w:val="20"/>
                <w:lang w:eastAsia="en-GB"/>
              </w:rPr>
            </w:pPr>
          </w:p>
        </w:tc>
        <w:tc>
          <w:tcPr>
            <w:tcW w:w="1112" w:type="dxa"/>
            <w:tcBorders>
              <w:top w:val="nil"/>
              <w:left w:val="nil"/>
              <w:bottom w:val="nil"/>
              <w:right w:val="nil"/>
            </w:tcBorders>
            <w:shd w:val="clear" w:color="auto" w:fill="auto"/>
            <w:vAlign w:val="bottom"/>
            <w:hideMark/>
          </w:tcPr>
          <w:p w14:paraId="6E6B7487" w14:textId="77777777" w:rsidR="00611CB2" w:rsidRDefault="00611CB2" w:rsidP="00E6596A">
            <w:pPr>
              <w:rPr>
                <w:rFonts w:ascii="Calibri" w:hAnsi="Calibri" w:cs="Calibri"/>
                <w:b/>
                <w:bCs/>
                <w:color w:val="000000"/>
                <w:sz w:val="22"/>
                <w:szCs w:val="22"/>
              </w:rPr>
            </w:pPr>
            <w:r>
              <w:rPr>
                <w:rFonts w:ascii="Calibri" w:hAnsi="Calibri" w:cs="Calibri"/>
                <w:b/>
                <w:bCs/>
                <w:color w:val="000000"/>
                <w:sz w:val="22"/>
                <w:szCs w:val="22"/>
              </w:rPr>
              <w:t>Agreed Budget 2024/25</w:t>
            </w:r>
          </w:p>
        </w:tc>
        <w:tc>
          <w:tcPr>
            <w:tcW w:w="1075" w:type="dxa"/>
            <w:tcBorders>
              <w:top w:val="nil"/>
              <w:left w:val="nil"/>
              <w:bottom w:val="nil"/>
              <w:right w:val="nil"/>
            </w:tcBorders>
            <w:shd w:val="clear" w:color="auto" w:fill="auto"/>
            <w:vAlign w:val="bottom"/>
            <w:hideMark/>
          </w:tcPr>
          <w:p w14:paraId="2B624FE3" w14:textId="77777777" w:rsidR="00611CB2" w:rsidRDefault="00611CB2" w:rsidP="00E6596A">
            <w:pPr>
              <w:rPr>
                <w:rFonts w:ascii="Calibri" w:hAnsi="Calibri" w:cs="Calibri"/>
                <w:b/>
                <w:bCs/>
                <w:color w:val="000000"/>
                <w:sz w:val="22"/>
                <w:szCs w:val="22"/>
              </w:rPr>
            </w:pPr>
            <w:r>
              <w:rPr>
                <w:rFonts w:ascii="Calibri" w:hAnsi="Calibri" w:cs="Calibri"/>
                <w:b/>
                <w:bCs/>
                <w:color w:val="000000"/>
                <w:sz w:val="22"/>
                <w:szCs w:val="22"/>
              </w:rPr>
              <w:t>Actual 2024/25 to Jan 25</w:t>
            </w:r>
          </w:p>
        </w:tc>
        <w:tc>
          <w:tcPr>
            <w:tcW w:w="1017" w:type="dxa"/>
            <w:tcBorders>
              <w:top w:val="nil"/>
              <w:left w:val="nil"/>
              <w:bottom w:val="nil"/>
              <w:right w:val="nil"/>
            </w:tcBorders>
            <w:shd w:val="clear" w:color="auto" w:fill="auto"/>
            <w:vAlign w:val="bottom"/>
            <w:hideMark/>
          </w:tcPr>
          <w:p w14:paraId="759F8038" w14:textId="77777777" w:rsidR="00611CB2" w:rsidRDefault="00611CB2" w:rsidP="00E6596A">
            <w:pPr>
              <w:rPr>
                <w:rFonts w:ascii="Calibri" w:hAnsi="Calibri" w:cs="Calibri"/>
                <w:b/>
                <w:bCs/>
                <w:color w:val="000000"/>
                <w:sz w:val="22"/>
                <w:szCs w:val="22"/>
              </w:rPr>
            </w:pPr>
            <w:r>
              <w:rPr>
                <w:rFonts w:ascii="Calibri" w:hAnsi="Calibri" w:cs="Calibri"/>
                <w:b/>
                <w:bCs/>
                <w:color w:val="000000"/>
                <w:sz w:val="22"/>
                <w:szCs w:val="22"/>
              </w:rPr>
              <w:t>Projected Out turn 2024/25</w:t>
            </w:r>
          </w:p>
        </w:tc>
        <w:tc>
          <w:tcPr>
            <w:tcW w:w="2276" w:type="dxa"/>
            <w:tcBorders>
              <w:top w:val="nil"/>
              <w:left w:val="nil"/>
              <w:bottom w:val="nil"/>
              <w:right w:val="nil"/>
            </w:tcBorders>
            <w:shd w:val="clear" w:color="auto" w:fill="auto"/>
            <w:noWrap/>
            <w:vAlign w:val="bottom"/>
            <w:hideMark/>
          </w:tcPr>
          <w:p w14:paraId="0306CC80" w14:textId="2D6F02CF" w:rsidR="00611CB2" w:rsidRDefault="00611CB2" w:rsidP="00E6596A">
            <w:pPr>
              <w:rPr>
                <w:rFonts w:ascii="Calibri" w:hAnsi="Calibri" w:cs="Calibri"/>
                <w:b/>
                <w:bCs/>
                <w:color w:val="000000"/>
                <w:sz w:val="22"/>
                <w:szCs w:val="22"/>
              </w:rPr>
            </w:pPr>
            <w:r>
              <w:rPr>
                <w:rFonts w:ascii="Calibri" w:hAnsi="Calibri" w:cs="Calibri"/>
                <w:b/>
                <w:bCs/>
                <w:color w:val="000000"/>
                <w:sz w:val="22"/>
                <w:szCs w:val="22"/>
              </w:rPr>
              <w:t xml:space="preserve">Agreed for 2025/26 </w:t>
            </w:r>
          </w:p>
        </w:tc>
      </w:tr>
      <w:tr w:rsidR="00611CB2" w14:paraId="24B27D0F" w14:textId="77777777" w:rsidTr="00E6596A">
        <w:trPr>
          <w:trHeight w:val="312"/>
        </w:trPr>
        <w:tc>
          <w:tcPr>
            <w:tcW w:w="3580" w:type="dxa"/>
            <w:tcBorders>
              <w:top w:val="nil"/>
              <w:left w:val="nil"/>
              <w:bottom w:val="nil"/>
              <w:right w:val="nil"/>
            </w:tcBorders>
            <w:shd w:val="clear" w:color="auto" w:fill="auto"/>
            <w:noWrap/>
            <w:vAlign w:val="bottom"/>
            <w:hideMark/>
          </w:tcPr>
          <w:p w14:paraId="472853A3"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Hall Hire</w:t>
            </w:r>
          </w:p>
        </w:tc>
        <w:tc>
          <w:tcPr>
            <w:tcW w:w="1112" w:type="dxa"/>
            <w:tcBorders>
              <w:top w:val="nil"/>
              <w:left w:val="nil"/>
              <w:bottom w:val="nil"/>
              <w:right w:val="nil"/>
            </w:tcBorders>
            <w:shd w:val="clear" w:color="auto" w:fill="auto"/>
            <w:noWrap/>
            <w:vAlign w:val="bottom"/>
            <w:hideMark/>
          </w:tcPr>
          <w:p w14:paraId="711D6C0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250</w:t>
            </w:r>
          </w:p>
        </w:tc>
        <w:tc>
          <w:tcPr>
            <w:tcW w:w="1075" w:type="dxa"/>
            <w:tcBorders>
              <w:top w:val="nil"/>
              <w:left w:val="nil"/>
              <w:bottom w:val="nil"/>
              <w:right w:val="nil"/>
            </w:tcBorders>
            <w:shd w:val="clear" w:color="auto" w:fill="auto"/>
            <w:noWrap/>
            <w:vAlign w:val="bottom"/>
            <w:hideMark/>
          </w:tcPr>
          <w:p w14:paraId="10C6444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1017" w:type="dxa"/>
            <w:tcBorders>
              <w:top w:val="nil"/>
              <w:left w:val="nil"/>
              <w:bottom w:val="nil"/>
              <w:right w:val="nil"/>
            </w:tcBorders>
            <w:shd w:val="clear" w:color="auto" w:fill="auto"/>
            <w:noWrap/>
            <w:vAlign w:val="bottom"/>
            <w:hideMark/>
          </w:tcPr>
          <w:p w14:paraId="213520E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300</w:t>
            </w:r>
          </w:p>
        </w:tc>
        <w:tc>
          <w:tcPr>
            <w:tcW w:w="2276" w:type="dxa"/>
            <w:tcBorders>
              <w:top w:val="nil"/>
              <w:left w:val="nil"/>
              <w:bottom w:val="nil"/>
              <w:right w:val="nil"/>
            </w:tcBorders>
            <w:shd w:val="clear" w:color="auto" w:fill="auto"/>
            <w:noWrap/>
            <w:vAlign w:val="bottom"/>
            <w:hideMark/>
          </w:tcPr>
          <w:p w14:paraId="0E3BBC4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250</w:t>
            </w:r>
          </w:p>
        </w:tc>
      </w:tr>
      <w:tr w:rsidR="00611CB2" w14:paraId="082E03B7" w14:textId="77777777" w:rsidTr="00E6596A">
        <w:trPr>
          <w:trHeight w:val="312"/>
        </w:trPr>
        <w:tc>
          <w:tcPr>
            <w:tcW w:w="3580" w:type="dxa"/>
            <w:tcBorders>
              <w:top w:val="nil"/>
              <w:left w:val="nil"/>
              <w:bottom w:val="nil"/>
              <w:right w:val="nil"/>
            </w:tcBorders>
            <w:shd w:val="clear" w:color="auto" w:fill="auto"/>
            <w:noWrap/>
            <w:vAlign w:val="bottom"/>
            <w:hideMark/>
          </w:tcPr>
          <w:p w14:paraId="6E7461B1"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Telephone/Postage</w:t>
            </w:r>
          </w:p>
        </w:tc>
        <w:tc>
          <w:tcPr>
            <w:tcW w:w="1112" w:type="dxa"/>
            <w:tcBorders>
              <w:top w:val="nil"/>
              <w:left w:val="nil"/>
              <w:bottom w:val="nil"/>
              <w:right w:val="nil"/>
            </w:tcBorders>
            <w:shd w:val="clear" w:color="auto" w:fill="auto"/>
            <w:noWrap/>
            <w:vAlign w:val="bottom"/>
            <w:hideMark/>
          </w:tcPr>
          <w:p w14:paraId="01D4BAD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w:t>
            </w:r>
          </w:p>
        </w:tc>
        <w:tc>
          <w:tcPr>
            <w:tcW w:w="1075" w:type="dxa"/>
            <w:tcBorders>
              <w:top w:val="nil"/>
              <w:left w:val="nil"/>
              <w:bottom w:val="nil"/>
              <w:right w:val="nil"/>
            </w:tcBorders>
            <w:shd w:val="clear" w:color="auto" w:fill="auto"/>
            <w:noWrap/>
            <w:vAlign w:val="bottom"/>
            <w:hideMark/>
          </w:tcPr>
          <w:p w14:paraId="590F8C9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noWrap/>
            <w:vAlign w:val="bottom"/>
            <w:hideMark/>
          </w:tcPr>
          <w:p w14:paraId="44922EB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3716FE7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w:t>
            </w:r>
          </w:p>
        </w:tc>
      </w:tr>
      <w:tr w:rsidR="00611CB2" w14:paraId="4279A4C6" w14:textId="77777777" w:rsidTr="00E6596A">
        <w:trPr>
          <w:trHeight w:val="312"/>
        </w:trPr>
        <w:tc>
          <w:tcPr>
            <w:tcW w:w="3580" w:type="dxa"/>
            <w:tcBorders>
              <w:top w:val="nil"/>
              <w:left w:val="nil"/>
              <w:bottom w:val="nil"/>
              <w:right w:val="nil"/>
            </w:tcBorders>
            <w:shd w:val="clear" w:color="auto" w:fill="auto"/>
            <w:noWrap/>
            <w:vAlign w:val="bottom"/>
            <w:hideMark/>
          </w:tcPr>
          <w:p w14:paraId="68513215"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Insurance</w:t>
            </w:r>
          </w:p>
        </w:tc>
        <w:tc>
          <w:tcPr>
            <w:tcW w:w="1112" w:type="dxa"/>
            <w:tcBorders>
              <w:top w:val="nil"/>
              <w:left w:val="nil"/>
              <w:bottom w:val="nil"/>
              <w:right w:val="nil"/>
            </w:tcBorders>
            <w:shd w:val="clear" w:color="auto" w:fill="auto"/>
            <w:noWrap/>
            <w:vAlign w:val="bottom"/>
            <w:hideMark/>
          </w:tcPr>
          <w:p w14:paraId="0DFB4F1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240</w:t>
            </w:r>
          </w:p>
        </w:tc>
        <w:tc>
          <w:tcPr>
            <w:tcW w:w="1075" w:type="dxa"/>
            <w:tcBorders>
              <w:top w:val="nil"/>
              <w:left w:val="nil"/>
              <w:bottom w:val="nil"/>
              <w:right w:val="nil"/>
            </w:tcBorders>
            <w:shd w:val="clear" w:color="auto" w:fill="auto"/>
            <w:noWrap/>
            <w:vAlign w:val="bottom"/>
            <w:hideMark/>
          </w:tcPr>
          <w:p w14:paraId="7D15B15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239.7</w:t>
            </w:r>
          </w:p>
        </w:tc>
        <w:tc>
          <w:tcPr>
            <w:tcW w:w="1017" w:type="dxa"/>
            <w:tcBorders>
              <w:top w:val="nil"/>
              <w:left w:val="nil"/>
              <w:bottom w:val="nil"/>
              <w:right w:val="nil"/>
            </w:tcBorders>
            <w:shd w:val="clear" w:color="auto" w:fill="auto"/>
            <w:noWrap/>
            <w:vAlign w:val="bottom"/>
            <w:hideMark/>
          </w:tcPr>
          <w:p w14:paraId="4441593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240</w:t>
            </w:r>
          </w:p>
        </w:tc>
        <w:tc>
          <w:tcPr>
            <w:tcW w:w="2276" w:type="dxa"/>
            <w:tcBorders>
              <w:top w:val="nil"/>
              <w:left w:val="nil"/>
              <w:bottom w:val="nil"/>
              <w:right w:val="nil"/>
            </w:tcBorders>
            <w:shd w:val="clear" w:color="auto" w:fill="auto"/>
            <w:noWrap/>
            <w:vAlign w:val="bottom"/>
            <w:hideMark/>
          </w:tcPr>
          <w:p w14:paraId="1A0810C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240</w:t>
            </w:r>
          </w:p>
        </w:tc>
      </w:tr>
      <w:tr w:rsidR="00611CB2" w14:paraId="12046B11" w14:textId="77777777" w:rsidTr="00E6596A">
        <w:trPr>
          <w:trHeight w:val="312"/>
        </w:trPr>
        <w:tc>
          <w:tcPr>
            <w:tcW w:w="3580" w:type="dxa"/>
            <w:tcBorders>
              <w:top w:val="nil"/>
              <w:left w:val="nil"/>
              <w:bottom w:val="nil"/>
              <w:right w:val="nil"/>
            </w:tcBorders>
            <w:shd w:val="clear" w:color="auto" w:fill="auto"/>
            <w:noWrap/>
            <w:vAlign w:val="bottom"/>
            <w:hideMark/>
          </w:tcPr>
          <w:p w14:paraId="4FB31606"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Speed limits, contributions to CATG</w:t>
            </w:r>
          </w:p>
        </w:tc>
        <w:tc>
          <w:tcPr>
            <w:tcW w:w="1112" w:type="dxa"/>
            <w:tcBorders>
              <w:top w:val="nil"/>
              <w:left w:val="nil"/>
              <w:bottom w:val="nil"/>
              <w:right w:val="nil"/>
            </w:tcBorders>
            <w:shd w:val="clear" w:color="auto" w:fill="auto"/>
            <w:noWrap/>
            <w:vAlign w:val="bottom"/>
            <w:hideMark/>
          </w:tcPr>
          <w:p w14:paraId="2460B2B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2CB48B0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580</w:t>
            </w:r>
          </w:p>
        </w:tc>
        <w:tc>
          <w:tcPr>
            <w:tcW w:w="1017" w:type="dxa"/>
            <w:tcBorders>
              <w:top w:val="nil"/>
              <w:left w:val="nil"/>
              <w:bottom w:val="nil"/>
              <w:right w:val="nil"/>
            </w:tcBorders>
            <w:shd w:val="clear" w:color="auto" w:fill="auto"/>
            <w:noWrap/>
            <w:vAlign w:val="bottom"/>
            <w:hideMark/>
          </w:tcPr>
          <w:p w14:paraId="2545FA50"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580</w:t>
            </w:r>
          </w:p>
        </w:tc>
        <w:tc>
          <w:tcPr>
            <w:tcW w:w="2276" w:type="dxa"/>
            <w:tcBorders>
              <w:top w:val="nil"/>
              <w:left w:val="nil"/>
              <w:bottom w:val="nil"/>
              <w:right w:val="nil"/>
            </w:tcBorders>
            <w:shd w:val="clear" w:color="auto" w:fill="auto"/>
            <w:noWrap/>
            <w:vAlign w:val="bottom"/>
            <w:hideMark/>
          </w:tcPr>
          <w:p w14:paraId="08A08B1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51A4E3DA" w14:textId="77777777" w:rsidTr="00E6596A">
        <w:trPr>
          <w:trHeight w:val="312"/>
        </w:trPr>
        <w:tc>
          <w:tcPr>
            <w:tcW w:w="3580" w:type="dxa"/>
            <w:tcBorders>
              <w:top w:val="nil"/>
              <w:left w:val="nil"/>
              <w:bottom w:val="nil"/>
              <w:right w:val="nil"/>
            </w:tcBorders>
            <w:shd w:val="clear" w:color="auto" w:fill="auto"/>
            <w:noWrap/>
            <w:vAlign w:val="bottom"/>
            <w:hideMark/>
          </w:tcPr>
          <w:p w14:paraId="4E8C14C3"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Village events</w:t>
            </w:r>
          </w:p>
        </w:tc>
        <w:tc>
          <w:tcPr>
            <w:tcW w:w="1112" w:type="dxa"/>
            <w:tcBorders>
              <w:top w:val="nil"/>
              <w:left w:val="nil"/>
              <w:bottom w:val="nil"/>
              <w:right w:val="nil"/>
            </w:tcBorders>
            <w:shd w:val="clear" w:color="auto" w:fill="auto"/>
            <w:noWrap/>
            <w:vAlign w:val="bottom"/>
            <w:hideMark/>
          </w:tcPr>
          <w:p w14:paraId="6F054F69"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300</w:t>
            </w:r>
          </w:p>
        </w:tc>
        <w:tc>
          <w:tcPr>
            <w:tcW w:w="1075" w:type="dxa"/>
            <w:tcBorders>
              <w:top w:val="nil"/>
              <w:left w:val="nil"/>
              <w:bottom w:val="nil"/>
              <w:right w:val="nil"/>
            </w:tcBorders>
            <w:shd w:val="clear" w:color="auto" w:fill="auto"/>
            <w:noWrap/>
            <w:vAlign w:val="bottom"/>
            <w:hideMark/>
          </w:tcPr>
          <w:p w14:paraId="39C44F6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500</w:t>
            </w:r>
          </w:p>
        </w:tc>
        <w:tc>
          <w:tcPr>
            <w:tcW w:w="1017" w:type="dxa"/>
            <w:tcBorders>
              <w:top w:val="nil"/>
              <w:left w:val="nil"/>
              <w:bottom w:val="nil"/>
              <w:right w:val="nil"/>
            </w:tcBorders>
            <w:shd w:val="clear" w:color="auto" w:fill="auto"/>
            <w:noWrap/>
            <w:vAlign w:val="bottom"/>
            <w:hideMark/>
          </w:tcPr>
          <w:p w14:paraId="3B27F22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0682593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300</w:t>
            </w:r>
          </w:p>
        </w:tc>
      </w:tr>
      <w:tr w:rsidR="00611CB2" w14:paraId="0E532E69" w14:textId="77777777" w:rsidTr="00E6596A">
        <w:trPr>
          <w:trHeight w:val="312"/>
        </w:trPr>
        <w:tc>
          <w:tcPr>
            <w:tcW w:w="3580" w:type="dxa"/>
            <w:tcBorders>
              <w:top w:val="nil"/>
              <w:left w:val="nil"/>
              <w:bottom w:val="nil"/>
              <w:right w:val="nil"/>
            </w:tcBorders>
            <w:shd w:val="clear" w:color="auto" w:fill="auto"/>
            <w:noWrap/>
            <w:vAlign w:val="bottom"/>
            <w:hideMark/>
          </w:tcPr>
          <w:p w14:paraId="3DC5F25E"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Chairman's Expenses</w:t>
            </w:r>
          </w:p>
        </w:tc>
        <w:tc>
          <w:tcPr>
            <w:tcW w:w="1112" w:type="dxa"/>
            <w:tcBorders>
              <w:top w:val="nil"/>
              <w:left w:val="nil"/>
              <w:bottom w:val="nil"/>
              <w:right w:val="nil"/>
            </w:tcBorders>
            <w:shd w:val="clear" w:color="auto" w:fill="auto"/>
            <w:vAlign w:val="bottom"/>
            <w:hideMark/>
          </w:tcPr>
          <w:p w14:paraId="6DEFE79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w:t>
            </w:r>
          </w:p>
        </w:tc>
        <w:tc>
          <w:tcPr>
            <w:tcW w:w="1075" w:type="dxa"/>
            <w:tcBorders>
              <w:top w:val="nil"/>
              <w:left w:val="nil"/>
              <w:bottom w:val="nil"/>
              <w:right w:val="nil"/>
            </w:tcBorders>
            <w:shd w:val="clear" w:color="auto" w:fill="auto"/>
            <w:vAlign w:val="bottom"/>
            <w:hideMark/>
          </w:tcPr>
          <w:p w14:paraId="2795B90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vAlign w:val="bottom"/>
            <w:hideMark/>
          </w:tcPr>
          <w:p w14:paraId="35E8C59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3DF22A7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w:t>
            </w:r>
          </w:p>
        </w:tc>
      </w:tr>
      <w:tr w:rsidR="00611CB2" w14:paraId="47A821B9" w14:textId="77777777" w:rsidTr="00E6596A">
        <w:trPr>
          <w:trHeight w:val="312"/>
        </w:trPr>
        <w:tc>
          <w:tcPr>
            <w:tcW w:w="3580" w:type="dxa"/>
            <w:tcBorders>
              <w:top w:val="nil"/>
              <w:left w:val="nil"/>
              <w:bottom w:val="nil"/>
              <w:right w:val="nil"/>
            </w:tcBorders>
            <w:shd w:val="clear" w:color="auto" w:fill="auto"/>
            <w:noWrap/>
            <w:vAlign w:val="bottom"/>
            <w:hideMark/>
          </w:tcPr>
          <w:p w14:paraId="28282134"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Training</w:t>
            </w:r>
          </w:p>
        </w:tc>
        <w:tc>
          <w:tcPr>
            <w:tcW w:w="1112" w:type="dxa"/>
            <w:tcBorders>
              <w:top w:val="nil"/>
              <w:left w:val="nil"/>
              <w:bottom w:val="nil"/>
              <w:right w:val="nil"/>
            </w:tcBorders>
            <w:shd w:val="clear" w:color="auto" w:fill="auto"/>
            <w:noWrap/>
            <w:vAlign w:val="bottom"/>
            <w:hideMark/>
          </w:tcPr>
          <w:p w14:paraId="268E7E1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75" w:type="dxa"/>
            <w:tcBorders>
              <w:top w:val="nil"/>
              <w:left w:val="nil"/>
              <w:bottom w:val="nil"/>
              <w:right w:val="nil"/>
            </w:tcBorders>
            <w:shd w:val="clear" w:color="auto" w:fill="auto"/>
            <w:noWrap/>
            <w:vAlign w:val="bottom"/>
            <w:hideMark/>
          </w:tcPr>
          <w:p w14:paraId="4387122A"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noWrap/>
            <w:vAlign w:val="bottom"/>
            <w:hideMark/>
          </w:tcPr>
          <w:p w14:paraId="2FD0B3B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748C5BB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r>
      <w:tr w:rsidR="00611CB2" w14:paraId="2D0F5DD1" w14:textId="77777777" w:rsidTr="00E6596A">
        <w:trPr>
          <w:trHeight w:val="312"/>
        </w:trPr>
        <w:tc>
          <w:tcPr>
            <w:tcW w:w="3580" w:type="dxa"/>
            <w:tcBorders>
              <w:top w:val="nil"/>
              <w:left w:val="nil"/>
              <w:bottom w:val="nil"/>
              <w:right w:val="nil"/>
            </w:tcBorders>
            <w:shd w:val="clear" w:color="auto" w:fill="auto"/>
            <w:noWrap/>
            <w:vAlign w:val="bottom"/>
            <w:hideMark/>
          </w:tcPr>
          <w:p w14:paraId="18229BBD"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CPRE</w:t>
            </w:r>
          </w:p>
        </w:tc>
        <w:tc>
          <w:tcPr>
            <w:tcW w:w="1112" w:type="dxa"/>
            <w:tcBorders>
              <w:top w:val="nil"/>
              <w:left w:val="nil"/>
              <w:bottom w:val="nil"/>
              <w:right w:val="nil"/>
            </w:tcBorders>
            <w:shd w:val="clear" w:color="auto" w:fill="auto"/>
            <w:noWrap/>
            <w:vAlign w:val="bottom"/>
            <w:hideMark/>
          </w:tcPr>
          <w:p w14:paraId="02BD59D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36</w:t>
            </w:r>
          </w:p>
        </w:tc>
        <w:tc>
          <w:tcPr>
            <w:tcW w:w="1075" w:type="dxa"/>
            <w:tcBorders>
              <w:top w:val="nil"/>
              <w:left w:val="nil"/>
              <w:bottom w:val="nil"/>
              <w:right w:val="nil"/>
            </w:tcBorders>
            <w:shd w:val="clear" w:color="auto" w:fill="auto"/>
            <w:noWrap/>
            <w:vAlign w:val="bottom"/>
            <w:hideMark/>
          </w:tcPr>
          <w:p w14:paraId="352D093D"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60</w:t>
            </w:r>
          </w:p>
        </w:tc>
        <w:tc>
          <w:tcPr>
            <w:tcW w:w="1017" w:type="dxa"/>
            <w:tcBorders>
              <w:top w:val="nil"/>
              <w:left w:val="nil"/>
              <w:bottom w:val="nil"/>
              <w:right w:val="nil"/>
            </w:tcBorders>
            <w:shd w:val="clear" w:color="auto" w:fill="auto"/>
            <w:noWrap/>
            <w:vAlign w:val="bottom"/>
            <w:hideMark/>
          </w:tcPr>
          <w:p w14:paraId="1BC84B79"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60</w:t>
            </w:r>
          </w:p>
        </w:tc>
        <w:tc>
          <w:tcPr>
            <w:tcW w:w="2276" w:type="dxa"/>
            <w:tcBorders>
              <w:top w:val="nil"/>
              <w:left w:val="nil"/>
              <w:bottom w:val="nil"/>
              <w:right w:val="nil"/>
            </w:tcBorders>
            <w:shd w:val="clear" w:color="auto" w:fill="auto"/>
            <w:noWrap/>
            <w:vAlign w:val="bottom"/>
            <w:hideMark/>
          </w:tcPr>
          <w:p w14:paraId="6E04110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36</w:t>
            </w:r>
          </w:p>
        </w:tc>
      </w:tr>
      <w:tr w:rsidR="00611CB2" w14:paraId="37B8F8E1" w14:textId="77777777" w:rsidTr="00E6596A">
        <w:trPr>
          <w:trHeight w:val="312"/>
        </w:trPr>
        <w:tc>
          <w:tcPr>
            <w:tcW w:w="3580" w:type="dxa"/>
            <w:tcBorders>
              <w:top w:val="nil"/>
              <w:left w:val="nil"/>
              <w:bottom w:val="nil"/>
              <w:right w:val="nil"/>
            </w:tcBorders>
            <w:shd w:val="clear" w:color="auto" w:fill="auto"/>
            <w:noWrap/>
            <w:vAlign w:val="bottom"/>
            <w:hideMark/>
          </w:tcPr>
          <w:p w14:paraId="418EEE06"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WALC/NALC</w:t>
            </w:r>
          </w:p>
        </w:tc>
        <w:tc>
          <w:tcPr>
            <w:tcW w:w="1112" w:type="dxa"/>
            <w:tcBorders>
              <w:top w:val="nil"/>
              <w:left w:val="nil"/>
              <w:bottom w:val="nil"/>
              <w:right w:val="nil"/>
            </w:tcBorders>
            <w:shd w:val="clear" w:color="auto" w:fill="auto"/>
            <w:noWrap/>
            <w:vAlign w:val="bottom"/>
            <w:hideMark/>
          </w:tcPr>
          <w:p w14:paraId="234E208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196</w:t>
            </w:r>
          </w:p>
        </w:tc>
        <w:tc>
          <w:tcPr>
            <w:tcW w:w="1075" w:type="dxa"/>
            <w:tcBorders>
              <w:top w:val="nil"/>
              <w:left w:val="nil"/>
              <w:bottom w:val="nil"/>
              <w:right w:val="nil"/>
            </w:tcBorders>
            <w:shd w:val="clear" w:color="auto" w:fill="auto"/>
            <w:noWrap/>
            <w:vAlign w:val="bottom"/>
            <w:hideMark/>
          </w:tcPr>
          <w:p w14:paraId="0742349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154.23</w:t>
            </w:r>
          </w:p>
        </w:tc>
        <w:tc>
          <w:tcPr>
            <w:tcW w:w="1017" w:type="dxa"/>
            <w:tcBorders>
              <w:top w:val="nil"/>
              <w:left w:val="nil"/>
              <w:bottom w:val="nil"/>
              <w:right w:val="nil"/>
            </w:tcBorders>
            <w:shd w:val="clear" w:color="auto" w:fill="auto"/>
            <w:noWrap/>
            <w:vAlign w:val="bottom"/>
            <w:hideMark/>
          </w:tcPr>
          <w:p w14:paraId="11E8F12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160</w:t>
            </w:r>
          </w:p>
        </w:tc>
        <w:tc>
          <w:tcPr>
            <w:tcW w:w="2276" w:type="dxa"/>
            <w:tcBorders>
              <w:top w:val="nil"/>
              <w:left w:val="nil"/>
              <w:bottom w:val="nil"/>
              <w:right w:val="nil"/>
            </w:tcBorders>
            <w:shd w:val="clear" w:color="auto" w:fill="auto"/>
            <w:noWrap/>
            <w:vAlign w:val="bottom"/>
            <w:hideMark/>
          </w:tcPr>
          <w:p w14:paraId="3079478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196</w:t>
            </w:r>
          </w:p>
        </w:tc>
      </w:tr>
      <w:tr w:rsidR="00611CB2" w14:paraId="48656920" w14:textId="77777777" w:rsidTr="00E6596A">
        <w:trPr>
          <w:trHeight w:val="312"/>
        </w:trPr>
        <w:tc>
          <w:tcPr>
            <w:tcW w:w="3580" w:type="dxa"/>
            <w:tcBorders>
              <w:top w:val="nil"/>
              <w:left w:val="nil"/>
              <w:bottom w:val="nil"/>
              <w:right w:val="nil"/>
            </w:tcBorders>
            <w:shd w:val="clear" w:color="auto" w:fill="auto"/>
            <w:noWrap/>
            <w:vAlign w:val="bottom"/>
            <w:hideMark/>
          </w:tcPr>
          <w:p w14:paraId="4E30A17C"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Community First</w:t>
            </w:r>
          </w:p>
        </w:tc>
        <w:tc>
          <w:tcPr>
            <w:tcW w:w="1112" w:type="dxa"/>
            <w:tcBorders>
              <w:top w:val="nil"/>
              <w:left w:val="nil"/>
              <w:bottom w:val="nil"/>
              <w:right w:val="nil"/>
            </w:tcBorders>
            <w:shd w:val="clear" w:color="auto" w:fill="auto"/>
            <w:noWrap/>
            <w:vAlign w:val="bottom"/>
            <w:hideMark/>
          </w:tcPr>
          <w:p w14:paraId="3AAFF268"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w:t>
            </w:r>
          </w:p>
        </w:tc>
        <w:tc>
          <w:tcPr>
            <w:tcW w:w="1075" w:type="dxa"/>
            <w:tcBorders>
              <w:top w:val="nil"/>
              <w:left w:val="nil"/>
              <w:bottom w:val="nil"/>
              <w:right w:val="nil"/>
            </w:tcBorders>
            <w:shd w:val="clear" w:color="auto" w:fill="auto"/>
            <w:noWrap/>
            <w:vAlign w:val="bottom"/>
            <w:hideMark/>
          </w:tcPr>
          <w:p w14:paraId="0AF349E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w:t>
            </w:r>
          </w:p>
        </w:tc>
        <w:tc>
          <w:tcPr>
            <w:tcW w:w="1017" w:type="dxa"/>
            <w:tcBorders>
              <w:top w:val="nil"/>
              <w:left w:val="nil"/>
              <w:bottom w:val="nil"/>
              <w:right w:val="nil"/>
            </w:tcBorders>
            <w:shd w:val="clear" w:color="auto" w:fill="auto"/>
            <w:noWrap/>
            <w:vAlign w:val="bottom"/>
            <w:hideMark/>
          </w:tcPr>
          <w:p w14:paraId="32665598"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w:t>
            </w:r>
          </w:p>
        </w:tc>
        <w:tc>
          <w:tcPr>
            <w:tcW w:w="2276" w:type="dxa"/>
            <w:tcBorders>
              <w:top w:val="nil"/>
              <w:left w:val="nil"/>
              <w:bottom w:val="nil"/>
              <w:right w:val="nil"/>
            </w:tcBorders>
            <w:shd w:val="clear" w:color="auto" w:fill="auto"/>
            <w:noWrap/>
            <w:vAlign w:val="bottom"/>
            <w:hideMark/>
          </w:tcPr>
          <w:p w14:paraId="1AEE70AD"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w:t>
            </w:r>
          </w:p>
        </w:tc>
      </w:tr>
      <w:tr w:rsidR="00611CB2" w14:paraId="11EEC37B" w14:textId="77777777" w:rsidTr="00E6596A">
        <w:trPr>
          <w:trHeight w:val="312"/>
        </w:trPr>
        <w:tc>
          <w:tcPr>
            <w:tcW w:w="3580" w:type="dxa"/>
            <w:tcBorders>
              <w:top w:val="nil"/>
              <w:left w:val="nil"/>
              <w:bottom w:val="nil"/>
              <w:right w:val="nil"/>
            </w:tcBorders>
            <w:shd w:val="clear" w:color="auto" w:fill="auto"/>
            <w:noWrap/>
            <w:vAlign w:val="bottom"/>
            <w:hideMark/>
          </w:tcPr>
          <w:p w14:paraId="757EC704"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Grass and tree cutting</w:t>
            </w:r>
          </w:p>
        </w:tc>
        <w:tc>
          <w:tcPr>
            <w:tcW w:w="1112" w:type="dxa"/>
            <w:tcBorders>
              <w:top w:val="nil"/>
              <w:left w:val="nil"/>
              <w:bottom w:val="nil"/>
              <w:right w:val="nil"/>
            </w:tcBorders>
            <w:shd w:val="clear" w:color="auto" w:fill="auto"/>
            <w:noWrap/>
            <w:vAlign w:val="bottom"/>
            <w:hideMark/>
          </w:tcPr>
          <w:p w14:paraId="1BA5CEDB"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2500</w:t>
            </w:r>
          </w:p>
        </w:tc>
        <w:tc>
          <w:tcPr>
            <w:tcW w:w="1075" w:type="dxa"/>
            <w:tcBorders>
              <w:top w:val="nil"/>
              <w:left w:val="nil"/>
              <w:bottom w:val="nil"/>
              <w:right w:val="nil"/>
            </w:tcBorders>
            <w:shd w:val="clear" w:color="auto" w:fill="auto"/>
            <w:noWrap/>
            <w:vAlign w:val="bottom"/>
            <w:hideMark/>
          </w:tcPr>
          <w:p w14:paraId="42FD585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1920</w:t>
            </w:r>
          </w:p>
        </w:tc>
        <w:tc>
          <w:tcPr>
            <w:tcW w:w="1017" w:type="dxa"/>
            <w:tcBorders>
              <w:top w:val="nil"/>
              <w:left w:val="nil"/>
              <w:bottom w:val="nil"/>
              <w:right w:val="nil"/>
            </w:tcBorders>
            <w:shd w:val="clear" w:color="auto" w:fill="auto"/>
            <w:noWrap/>
            <w:vAlign w:val="bottom"/>
            <w:hideMark/>
          </w:tcPr>
          <w:p w14:paraId="0C32BE9A"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1920</w:t>
            </w:r>
          </w:p>
        </w:tc>
        <w:tc>
          <w:tcPr>
            <w:tcW w:w="2276" w:type="dxa"/>
            <w:tcBorders>
              <w:top w:val="nil"/>
              <w:left w:val="nil"/>
              <w:bottom w:val="nil"/>
              <w:right w:val="nil"/>
            </w:tcBorders>
            <w:shd w:val="clear" w:color="auto" w:fill="auto"/>
            <w:noWrap/>
            <w:vAlign w:val="bottom"/>
            <w:hideMark/>
          </w:tcPr>
          <w:p w14:paraId="11C6C7E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2500</w:t>
            </w:r>
          </w:p>
        </w:tc>
      </w:tr>
      <w:tr w:rsidR="00611CB2" w14:paraId="6661C8D8" w14:textId="77777777" w:rsidTr="00E6596A">
        <w:trPr>
          <w:trHeight w:val="312"/>
        </w:trPr>
        <w:tc>
          <w:tcPr>
            <w:tcW w:w="3580" w:type="dxa"/>
            <w:tcBorders>
              <w:top w:val="nil"/>
              <w:left w:val="nil"/>
              <w:bottom w:val="nil"/>
              <w:right w:val="nil"/>
            </w:tcBorders>
            <w:shd w:val="clear" w:color="auto" w:fill="auto"/>
            <w:noWrap/>
            <w:vAlign w:val="bottom"/>
            <w:hideMark/>
          </w:tcPr>
          <w:p w14:paraId="0FCDF6C4"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Christmas Tree</w:t>
            </w:r>
          </w:p>
        </w:tc>
        <w:tc>
          <w:tcPr>
            <w:tcW w:w="1112" w:type="dxa"/>
            <w:tcBorders>
              <w:top w:val="nil"/>
              <w:left w:val="nil"/>
              <w:bottom w:val="nil"/>
              <w:right w:val="nil"/>
            </w:tcBorders>
            <w:shd w:val="clear" w:color="auto" w:fill="auto"/>
            <w:noWrap/>
            <w:vAlign w:val="bottom"/>
            <w:hideMark/>
          </w:tcPr>
          <w:p w14:paraId="6B806FB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1075" w:type="dxa"/>
            <w:tcBorders>
              <w:top w:val="nil"/>
              <w:left w:val="nil"/>
              <w:bottom w:val="nil"/>
              <w:right w:val="nil"/>
            </w:tcBorders>
            <w:shd w:val="clear" w:color="auto" w:fill="auto"/>
            <w:noWrap/>
            <w:vAlign w:val="bottom"/>
            <w:hideMark/>
          </w:tcPr>
          <w:p w14:paraId="394A369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150</w:t>
            </w:r>
          </w:p>
        </w:tc>
        <w:tc>
          <w:tcPr>
            <w:tcW w:w="1017" w:type="dxa"/>
            <w:tcBorders>
              <w:top w:val="nil"/>
              <w:left w:val="nil"/>
              <w:bottom w:val="nil"/>
              <w:right w:val="nil"/>
            </w:tcBorders>
            <w:shd w:val="clear" w:color="auto" w:fill="auto"/>
            <w:noWrap/>
            <w:vAlign w:val="bottom"/>
            <w:hideMark/>
          </w:tcPr>
          <w:p w14:paraId="6F1C1AF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2276" w:type="dxa"/>
            <w:tcBorders>
              <w:top w:val="nil"/>
              <w:left w:val="nil"/>
              <w:bottom w:val="nil"/>
              <w:right w:val="nil"/>
            </w:tcBorders>
            <w:shd w:val="clear" w:color="auto" w:fill="auto"/>
            <w:noWrap/>
            <w:vAlign w:val="bottom"/>
            <w:hideMark/>
          </w:tcPr>
          <w:p w14:paraId="24442C3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r>
      <w:tr w:rsidR="00611CB2" w14:paraId="435AECCB" w14:textId="77777777" w:rsidTr="00E6596A">
        <w:trPr>
          <w:trHeight w:val="312"/>
        </w:trPr>
        <w:tc>
          <w:tcPr>
            <w:tcW w:w="3580" w:type="dxa"/>
            <w:tcBorders>
              <w:top w:val="nil"/>
              <w:left w:val="nil"/>
              <w:bottom w:val="nil"/>
              <w:right w:val="nil"/>
            </w:tcBorders>
            <w:shd w:val="clear" w:color="auto" w:fill="auto"/>
            <w:noWrap/>
            <w:vAlign w:val="bottom"/>
            <w:hideMark/>
          </w:tcPr>
          <w:p w14:paraId="5062F882"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Defib Shalb Conn</w:t>
            </w:r>
          </w:p>
        </w:tc>
        <w:tc>
          <w:tcPr>
            <w:tcW w:w="1112" w:type="dxa"/>
            <w:tcBorders>
              <w:top w:val="nil"/>
              <w:left w:val="nil"/>
              <w:bottom w:val="nil"/>
              <w:right w:val="nil"/>
            </w:tcBorders>
            <w:shd w:val="clear" w:color="auto" w:fill="auto"/>
            <w:noWrap/>
            <w:vAlign w:val="bottom"/>
            <w:hideMark/>
          </w:tcPr>
          <w:p w14:paraId="7FE47E98"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7BD9989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419.45</w:t>
            </w:r>
          </w:p>
        </w:tc>
        <w:tc>
          <w:tcPr>
            <w:tcW w:w="1017" w:type="dxa"/>
            <w:tcBorders>
              <w:top w:val="nil"/>
              <w:left w:val="nil"/>
              <w:bottom w:val="nil"/>
              <w:right w:val="nil"/>
            </w:tcBorders>
            <w:shd w:val="clear" w:color="auto" w:fill="auto"/>
            <w:noWrap/>
            <w:vAlign w:val="bottom"/>
            <w:hideMark/>
          </w:tcPr>
          <w:p w14:paraId="65BF86A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500</w:t>
            </w:r>
          </w:p>
        </w:tc>
        <w:tc>
          <w:tcPr>
            <w:tcW w:w="2276" w:type="dxa"/>
            <w:tcBorders>
              <w:top w:val="nil"/>
              <w:left w:val="nil"/>
              <w:bottom w:val="nil"/>
              <w:right w:val="nil"/>
            </w:tcBorders>
            <w:shd w:val="clear" w:color="auto" w:fill="auto"/>
            <w:noWrap/>
            <w:vAlign w:val="bottom"/>
            <w:hideMark/>
          </w:tcPr>
          <w:p w14:paraId="7F9CF473"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2D0521E0" w14:textId="77777777" w:rsidTr="00E6596A">
        <w:trPr>
          <w:trHeight w:val="312"/>
        </w:trPr>
        <w:tc>
          <w:tcPr>
            <w:tcW w:w="3580" w:type="dxa"/>
            <w:tcBorders>
              <w:top w:val="nil"/>
              <w:left w:val="nil"/>
              <w:bottom w:val="nil"/>
              <w:right w:val="nil"/>
            </w:tcBorders>
            <w:shd w:val="clear" w:color="auto" w:fill="auto"/>
            <w:noWrap/>
            <w:vAlign w:val="bottom"/>
            <w:hideMark/>
          </w:tcPr>
          <w:p w14:paraId="123AFBE5"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Play Area</w:t>
            </w:r>
          </w:p>
        </w:tc>
        <w:tc>
          <w:tcPr>
            <w:tcW w:w="1112" w:type="dxa"/>
            <w:tcBorders>
              <w:top w:val="nil"/>
              <w:left w:val="nil"/>
              <w:bottom w:val="nil"/>
              <w:right w:val="nil"/>
            </w:tcBorders>
            <w:shd w:val="clear" w:color="auto" w:fill="auto"/>
            <w:noWrap/>
            <w:vAlign w:val="bottom"/>
            <w:hideMark/>
          </w:tcPr>
          <w:p w14:paraId="7BDE32FD"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165719F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106</w:t>
            </w:r>
          </w:p>
        </w:tc>
        <w:tc>
          <w:tcPr>
            <w:tcW w:w="1017" w:type="dxa"/>
            <w:tcBorders>
              <w:top w:val="nil"/>
              <w:left w:val="nil"/>
              <w:bottom w:val="nil"/>
              <w:right w:val="nil"/>
            </w:tcBorders>
            <w:shd w:val="clear" w:color="auto" w:fill="auto"/>
            <w:noWrap/>
            <w:vAlign w:val="bottom"/>
            <w:hideMark/>
          </w:tcPr>
          <w:p w14:paraId="268BA43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2276" w:type="dxa"/>
            <w:tcBorders>
              <w:top w:val="nil"/>
              <w:left w:val="nil"/>
              <w:bottom w:val="nil"/>
              <w:right w:val="nil"/>
            </w:tcBorders>
            <w:shd w:val="clear" w:color="auto" w:fill="auto"/>
            <w:noWrap/>
            <w:vAlign w:val="bottom"/>
            <w:hideMark/>
          </w:tcPr>
          <w:p w14:paraId="5626E3F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37EB7196" w14:textId="77777777" w:rsidTr="00E6596A">
        <w:trPr>
          <w:trHeight w:val="312"/>
        </w:trPr>
        <w:tc>
          <w:tcPr>
            <w:tcW w:w="3580" w:type="dxa"/>
            <w:tcBorders>
              <w:top w:val="nil"/>
              <w:left w:val="nil"/>
              <w:bottom w:val="nil"/>
              <w:right w:val="nil"/>
            </w:tcBorders>
            <w:shd w:val="clear" w:color="auto" w:fill="auto"/>
            <w:noWrap/>
            <w:vAlign w:val="bottom"/>
            <w:hideMark/>
          </w:tcPr>
          <w:p w14:paraId="38F1545C"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Village Website, DP reg</w:t>
            </w:r>
          </w:p>
        </w:tc>
        <w:tc>
          <w:tcPr>
            <w:tcW w:w="1112" w:type="dxa"/>
            <w:tcBorders>
              <w:top w:val="nil"/>
              <w:left w:val="nil"/>
              <w:bottom w:val="nil"/>
              <w:right w:val="nil"/>
            </w:tcBorders>
            <w:shd w:val="clear" w:color="auto" w:fill="auto"/>
            <w:noWrap/>
            <w:vAlign w:val="bottom"/>
            <w:hideMark/>
          </w:tcPr>
          <w:p w14:paraId="1D3E19ED"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1075" w:type="dxa"/>
            <w:tcBorders>
              <w:top w:val="nil"/>
              <w:left w:val="nil"/>
              <w:bottom w:val="nil"/>
              <w:right w:val="nil"/>
            </w:tcBorders>
            <w:shd w:val="clear" w:color="auto" w:fill="auto"/>
            <w:noWrap/>
            <w:vAlign w:val="bottom"/>
            <w:hideMark/>
          </w:tcPr>
          <w:p w14:paraId="72755E0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136.8</w:t>
            </w:r>
          </w:p>
        </w:tc>
        <w:tc>
          <w:tcPr>
            <w:tcW w:w="1017" w:type="dxa"/>
            <w:tcBorders>
              <w:top w:val="nil"/>
              <w:left w:val="nil"/>
              <w:bottom w:val="nil"/>
              <w:right w:val="nil"/>
            </w:tcBorders>
            <w:shd w:val="clear" w:color="auto" w:fill="auto"/>
            <w:noWrap/>
            <w:vAlign w:val="bottom"/>
            <w:hideMark/>
          </w:tcPr>
          <w:p w14:paraId="1BA536F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140</w:t>
            </w:r>
          </w:p>
        </w:tc>
        <w:tc>
          <w:tcPr>
            <w:tcW w:w="2276" w:type="dxa"/>
            <w:tcBorders>
              <w:top w:val="nil"/>
              <w:left w:val="nil"/>
              <w:bottom w:val="nil"/>
              <w:right w:val="nil"/>
            </w:tcBorders>
            <w:shd w:val="clear" w:color="auto" w:fill="auto"/>
            <w:noWrap/>
            <w:vAlign w:val="bottom"/>
            <w:hideMark/>
          </w:tcPr>
          <w:p w14:paraId="2C3993E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r>
      <w:tr w:rsidR="00611CB2" w14:paraId="1889C826" w14:textId="77777777" w:rsidTr="00E6596A">
        <w:trPr>
          <w:trHeight w:val="312"/>
        </w:trPr>
        <w:tc>
          <w:tcPr>
            <w:tcW w:w="3580" w:type="dxa"/>
            <w:tcBorders>
              <w:top w:val="nil"/>
              <w:left w:val="nil"/>
              <w:bottom w:val="nil"/>
              <w:right w:val="nil"/>
            </w:tcBorders>
            <w:shd w:val="clear" w:color="auto" w:fill="auto"/>
            <w:noWrap/>
            <w:vAlign w:val="bottom"/>
            <w:hideMark/>
          </w:tcPr>
          <w:p w14:paraId="5E716693"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 xml:space="preserve">Village Hall </w:t>
            </w:r>
          </w:p>
        </w:tc>
        <w:tc>
          <w:tcPr>
            <w:tcW w:w="1112" w:type="dxa"/>
            <w:tcBorders>
              <w:top w:val="nil"/>
              <w:left w:val="nil"/>
              <w:bottom w:val="nil"/>
              <w:right w:val="nil"/>
            </w:tcBorders>
            <w:shd w:val="clear" w:color="auto" w:fill="auto"/>
            <w:noWrap/>
            <w:vAlign w:val="bottom"/>
            <w:hideMark/>
          </w:tcPr>
          <w:p w14:paraId="3F790280"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4450</w:t>
            </w:r>
          </w:p>
        </w:tc>
        <w:tc>
          <w:tcPr>
            <w:tcW w:w="1075" w:type="dxa"/>
            <w:tcBorders>
              <w:top w:val="nil"/>
              <w:left w:val="nil"/>
              <w:bottom w:val="nil"/>
              <w:right w:val="nil"/>
            </w:tcBorders>
            <w:shd w:val="clear" w:color="auto" w:fill="auto"/>
            <w:noWrap/>
            <w:vAlign w:val="bottom"/>
            <w:hideMark/>
          </w:tcPr>
          <w:p w14:paraId="2061ADF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4280</w:t>
            </w:r>
          </w:p>
        </w:tc>
        <w:tc>
          <w:tcPr>
            <w:tcW w:w="1017" w:type="dxa"/>
            <w:tcBorders>
              <w:top w:val="nil"/>
              <w:left w:val="nil"/>
              <w:bottom w:val="nil"/>
              <w:right w:val="nil"/>
            </w:tcBorders>
            <w:shd w:val="clear" w:color="auto" w:fill="auto"/>
            <w:noWrap/>
            <w:vAlign w:val="bottom"/>
            <w:hideMark/>
          </w:tcPr>
          <w:p w14:paraId="5E5B787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4280</w:t>
            </w:r>
          </w:p>
        </w:tc>
        <w:tc>
          <w:tcPr>
            <w:tcW w:w="2276" w:type="dxa"/>
            <w:tcBorders>
              <w:top w:val="nil"/>
              <w:left w:val="nil"/>
              <w:bottom w:val="nil"/>
              <w:right w:val="nil"/>
            </w:tcBorders>
            <w:shd w:val="clear" w:color="auto" w:fill="auto"/>
            <w:noWrap/>
            <w:vAlign w:val="bottom"/>
            <w:hideMark/>
          </w:tcPr>
          <w:p w14:paraId="7628DBEB"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4450</w:t>
            </w:r>
          </w:p>
        </w:tc>
      </w:tr>
      <w:tr w:rsidR="00611CB2" w14:paraId="704A403F" w14:textId="77777777" w:rsidTr="00E6596A">
        <w:trPr>
          <w:trHeight w:val="312"/>
        </w:trPr>
        <w:tc>
          <w:tcPr>
            <w:tcW w:w="3580" w:type="dxa"/>
            <w:tcBorders>
              <w:top w:val="nil"/>
              <w:left w:val="nil"/>
              <w:bottom w:val="nil"/>
              <w:right w:val="nil"/>
            </w:tcBorders>
            <w:shd w:val="clear" w:color="auto" w:fill="auto"/>
            <w:noWrap/>
            <w:vAlign w:val="bottom"/>
            <w:hideMark/>
          </w:tcPr>
          <w:p w14:paraId="78D0245B"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Misc Small Grants</w:t>
            </w:r>
          </w:p>
        </w:tc>
        <w:tc>
          <w:tcPr>
            <w:tcW w:w="1112" w:type="dxa"/>
            <w:tcBorders>
              <w:top w:val="nil"/>
              <w:left w:val="nil"/>
              <w:bottom w:val="nil"/>
              <w:right w:val="nil"/>
            </w:tcBorders>
            <w:shd w:val="clear" w:color="auto" w:fill="auto"/>
            <w:noWrap/>
            <w:vAlign w:val="bottom"/>
            <w:hideMark/>
          </w:tcPr>
          <w:p w14:paraId="640FACF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486C88E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noWrap/>
            <w:vAlign w:val="bottom"/>
            <w:hideMark/>
          </w:tcPr>
          <w:p w14:paraId="06CBFC3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5A970FE9"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616EA54B" w14:textId="77777777" w:rsidTr="00E6596A">
        <w:trPr>
          <w:trHeight w:val="312"/>
        </w:trPr>
        <w:tc>
          <w:tcPr>
            <w:tcW w:w="3580" w:type="dxa"/>
            <w:tcBorders>
              <w:top w:val="nil"/>
              <w:left w:val="nil"/>
              <w:bottom w:val="nil"/>
              <w:right w:val="nil"/>
            </w:tcBorders>
            <w:shd w:val="clear" w:color="auto" w:fill="auto"/>
            <w:noWrap/>
            <w:vAlign w:val="bottom"/>
            <w:hideMark/>
          </w:tcPr>
          <w:p w14:paraId="6B8FB296"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Churchyard</w:t>
            </w:r>
          </w:p>
        </w:tc>
        <w:tc>
          <w:tcPr>
            <w:tcW w:w="1112" w:type="dxa"/>
            <w:tcBorders>
              <w:top w:val="nil"/>
              <w:left w:val="nil"/>
              <w:bottom w:val="nil"/>
              <w:right w:val="nil"/>
            </w:tcBorders>
            <w:shd w:val="clear" w:color="auto" w:fill="auto"/>
            <w:noWrap/>
            <w:vAlign w:val="bottom"/>
            <w:hideMark/>
          </w:tcPr>
          <w:p w14:paraId="02C30E8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1010B8B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1550</w:t>
            </w:r>
          </w:p>
        </w:tc>
        <w:tc>
          <w:tcPr>
            <w:tcW w:w="1017" w:type="dxa"/>
            <w:tcBorders>
              <w:top w:val="nil"/>
              <w:left w:val="nil"/>
              <w:bottom w:val="nil"/>
              <w:right w:val="nil"/>
            </w:tcBorders>
            <w:shd w:val="clear" w:color="auto" w:fill="auto"/>
            <w:noWrap/>
            <w:vAlign w:val="bottom"/>
            <w:hideMark/>
          </w:tcPr>
          <w:p w14:paraId="6C8A36D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850</w:t>
            </w:r>
          </w:p>
        </w:tc>
        <w:tc>
          <w:tcPr>
            <w:tcW w:w="2276" w:type="dxa"/>
            <w:tcBorders>
              <w:top w:val="nil"/>
              <w:left w:val="nil"/>
              <w:bottom w:val="nil"/>
              <w:right w:val="nil"/>
            </w:tcBorders>
            <w:shd w:val="clear" w:color="auto" w:fill="auto"/>
            <w:noWrap/>
            <w:vAlign w:val="bottom"/>
            <w:hideMark/>
          </w:tcPr>
          <w:p w14:paraId="0D67C7F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1550</w:t>
            </w:r>
          </w:p>
        </w:tc>
      </w:tr>
      <w:tr w:rsidR="00611CB2" w14:paraId="19C7E01A" w14:textId="77777777" w:rsidTr="00E6596A">
        <w:trPr>
          <w:trHeight w:val="312"/>
        </w:trPr>
        <w:tc>
          <w:tcPr>
            <w:tcW w:w="3580" w:type="dxa"/>
            <w:tcBorders>
              <w:top w:val="nil"/>
              <w:left w:val="nil"/>
              <w:bottom w:val="nil"/>
              <w:right w:val="nil"/>
            </w:tcBorders>
            <w:shd w:val="clear" w:color="auto" w:fill="auto"/>
            <w:noWrap/>
            <w:vAlign w:val="bottom"/>
            <w:hideMark/>
          </w:tcPr>
          <w:p w14:paraId="6CC81D4A"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Notice Boards,posts, bins</w:t>
            </w:r>
          </w:p>
        </w:tc>
        <w:tc>
          <w:tcPr>
            <w:tcW w:w="1112" w:type="dxa"/>
            <w:tcBorders>
              <w:top w:val="nil"/>
              <w:left w:val="nil"/>
              <w:bottom w:val="nil"/>
              <w:right w:val="nil"/>
            </w:tcBorders>
            <w:shd w:val="clear" w:color="auto" w:fill="auto"/>
            <w:noWrap/>
            <w:vAlign w:val="bottom"/>
            <w:hideMark/>
          </w:tcPr>
          <w:p w14:paraId="54188110"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500</w:t>
            </w:r>
          </w:p>
        </w:tc>
        <w:tc>
          <w:tcPr>
            <w:tcW w:w="1075" w:type="dxa"/>
            <w:tcBorders>
              <w:top w:val="nil"/>
              <w:left w:val="nil"/>
              <w:bottom w:val="nil"/>
              <w:right w:val="nil"/>
            </w:tcBorders>
            <w:shd w:val="clear" w:color="auto" w:fill="auto"/>
            <w:noWrap/>
            <w:vAlign w:val="bottom"/>
            <w:hideMark/>
          </w:tcPr>
          <w:p w14:paraId="4B1C3348"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noWrap/>
            <w:vAlign w:val="bottom"/>
            <w:hideMark/>
          </w:tcPr>
          <w:p w14:paraId="13E81D49"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4AB841FA"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500</w:t>
            </w:r>
          </w:p>
        </w:tc>
      </w:tr>
      <w:tr w:rsidR="00611CB2" w14:paraId="4093C8CC" w14:textId="77777777" w:rsidTr="00E6596A">
        <w:trPr>
          <w:trHeight w:val="312"/>
        </w:trPr>
        <w:tc>
          <w:tcPr>
            <w:tcW w:w="3580" w:type="dxa"/>
            <w:tcBorders>
              <w:top w:val="nil"/>
              <w:left w:val="nil"/>
              <w:bottom w:val="nil"/>
              <w:right w:val="nil"/>
            </w:tcBorders>
            <w:shd w:val="clear" w:color="auto" w:fill="auto"/>
            <w:noWrap/>
            <w:vAlign w:val="bottom"/>
            <w:hideMark/>
          </w:tcPr>
          <w:p w14:paraId="23ECF57A"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Community Growers</w:t>
            </w:r>
          </w:p>
        </w:tc>
        <w:tc>
          <w:tcPr>
            <w:tcW w:w="1112" w:type="dxa"/>
            <w:tcBorders>
              <w:top w:val="nil"/>
              <w:left w:val="nil"/>
              <w:bottom w:val="nil"/>
              <w:right w:val="nil"/>
            </w:tcBorders>
            <w:shd w:val="clear" w:color="auto" w:fill="auto"/>
            <w:noWrap/>
            <w:vAlign w:val="bottom"/>
            <w:hideMark/>
          </w:tcPr>
          <w:p w14:paraId="54920D5B"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c>
          <w:tcPr>
            <w:tcW w:w="1075" w:type="dxa"/>
            <w:tcBorders>
              <w:top w:val="nil"/>
              <w:left w:val="nil"/>
              <w:bottom w:val="nil"/>
              <w:right w:val="nil"/>
            </w:tcBorders>
            <w:shd w:val="clear" w:color="auto" w:fill="auto"/>
            <w:noWrap/>
            <w:vAlign w:val="bottom"/>
            <w:hideMark/>
          </w:tcPr>
          <w:p w14:paraId="0217333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1017" w:type="dxa"/>
            <w:tcBorders>
              <w:top w:val="nil"/>
              <w:left w:val="nil"/>
              <w:bottom w:val="nil"/>
              <w:right w:val="nil"/>
            </w:tcBorders>
            <w:shd w:val="clear" w:color="auto" w:fill="auto"/>
            <w:noWrap/>
            <w:vAlign w:val="bottom"/>
            <w:hideMark/>
          </w:tcPr>
          <w:p w14:paraId="4F140EE2"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0</w:t>
            </w:r>
          </w:p>
        </w:tc>
        <w:tc>
          <w:tcPr>
            <w:tcW w:w="2276" w:type="dxa"/>
            <w:tcBorders>
              <w:top w:val="nil"/>
              <w:left w:val="nil"/>
              <w:bottom w:val="nil"/>
              <w:right w:val="nil"/>
            </w:tcBorders>
            <w:shd w:val="clear" w:color="auto" w:fill="auto"/>
            <w:noWrap/>
            <w:vAlign w:val="bottom"/>
            <w:hideMark/>
          </w:tcPr>
          <w:p w14:paraId="4F8BC86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542B9772" w14:textId="77777777" w:rsidTr="00E6596A">
        <w:trPr>
          <w:trHeight w:val="312"/>
        </w:trPr>
        <w:tc>
          <w:tcPr>
            <w:tcW w:w="3580" w:type="dxa"/>
            <w:tcBorders>
              <w:top w:val="nil"/>
              <w:left w:val="nil"/>
              <w:bottom w:val="nil"/>
              <w:right w:val="nil"/>
            </w:tcBorders>
            <w:shd w:val="clear" w:color="auto" w:fill="auto"/>
            <w:noWrap/>
            <w:vAlign w:val="bottom"/>
            <w:hideMark/>
          </w:tcPr>
          <w:p w14:paraId="008B087D"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Refreshments Parish Assembly</w:t>
            </w:r>
          </w:p>
        </w:tc>
        <w:tc>
          <w:tcPr>
            <w:tcW w:w="1112" w:type="dxa"/>
            <w:tcBorders>
              <w:top w:val="nil"/>
              <w:left w:val="nil"/>
              <w:bottom w:val="nil"/>
              <w:right w:val="nil"/>
            </w:tcBorders>
            <w:shd w:val="clear" w:color="auto" w:fill="auto"/>
            <w:noWrap/>
            <w:vAlign w:val="bottom"/>
            <w:hideMark/>
          </w:tcPr>
          <w:p w14:paraId="70D156B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2000</w:t>
            </w:r>
          </w:p>
        </w:tc>
        <w:tc>
          <w:tcPr>
            <w:tcW w:w="1075" w:type="dxa"/>
            <w:tcBorders>
              <w:top w:val="nil"/>
              <w:left w:val="nil"/>
              <w:bottom w:val="nil"/>
              <w:right w:val="nil"/>
            </w:tcBorders>
            <w:shd w:val="clear" w:color="auto" w:fill="auto"/>
            <w:noWrap/>
            <w:vAlign w:val="bottom"/>
            <w:hideMark/>
          </w:tcPr>
          <w:p w14:paraId="29F9546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700</w:t>
            </w:r>
          </w:p>
        </w:tc>
        <w:tc>
          <w:tcPr>
            <w:tcW w:w="1017" w:type="dxa"/>
            <w:tcBorders>
              <w:top w:val="nil"/>
              <w:left w:val="nil"/>
              <w:bottom w:val="nil"/>
              <w:right w:val="nil"/>
            </w:tcBorders>
            <w:shd w:val="clear" w:color="auto" w:fill="auto"/>
            <w:noWrap/>
            <w:vAlign w:val="bottom"/>
            <w:hideMark/>
          </w:tcPr>
          <w:p w14:paraId="5D2793D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700</w:t>
            </w:r>
          </w:p>
        </w:tc>
        <w:tc>
          <w:tcPr>
            <w:tcW w:w="2276" w:type="dxa"/>
            <w:tcBorders>
              <w:top w:val="nil"/>
              <w:left w:val="nil"/>
              <w:bottom w:val="nil"/>
              <w:right w:val="nil"/>
            </w:tcBorders>
            <w:shd w:val="clear" w:color="auto" w:fill="auto"/>
            <w:noWrap/>
            <w:vAlign w:val="bottom"/>
            <w:hideMark/>
          </w:tcPr>
          <w:p w14:paraId="526051B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700</w:t>
            </w:r>
          </w:p>
        </w:tc>
      </w:tr>
      <w:tr w:rsidR="00611CB2" w14:paraId="0D3FD1AB" w14:textId="77777777" w:rsidTr="00E6596A">
        <w:trPr>
          <w:trHeight w:val="312"/>
        </w:trPr>
        <w:tc>
          <w:tcPr>
            <w:tcW w:w="3580" w:type="dxa"/>
            <w:tcBorders>
              <w:top w:val="nil"/>
              <w:left w:val="nil"/>
              <w:bottom w:val="nil"/>
              <w:right w:val="nil"/>
            </w:tcBorders>
            <w:shd w:val="clear" w:color="auto" w:fill="auto"/>
            <w:noWrap/>
            <w:vAlign w:val="bottom"/>
            <w:hideMark/>
          </w:tcPr>
          <w:p w14:paraId="275DD292"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Clerks expenses</w:t>
            </w:r>
          </w:p>
        </w:tc>
        <w:tc>
          <w:tcPr>
            <w:tcW w:w="1112" w:type="dxa"/>
            <w:tcBorders>
              <w:top w:val="nil"/>
              <w:left w:val="nil"/>
              <w:bottom w:val="nil"/>
              <w:right w:val="nil"/>
            </w:tcBorders>
            <w:shd w:val="clear" w:color="auto" w:fill="auto"/>
            <w:noWrap/>
            <w:vAlign w:val="bottom"/>
            <w:hideMark/>
          </w:tcPr>
          <w:p w14:paraId="556402E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250</w:t>
            </w:r>
          </w:p>
        </w:tc>
        <w:tc>
          <w:tcPr>
            <w:tcW w:w="1075" w:type="dxa"/>
            <w:tcBorders>
              <w:top w:val="nil"/>
              <w:left w:val="nil"/>
              <w:bottom w:val="nil"/>
              <w:right w:val="nil"/>
            </w:tcBorders>
            <w:shd w:val="clear" w:color="auto" w:fill="auto"/>
            <w:noWrap/>
            <w:vAlign w:val="bottom"/>
            <w:hideMark/>
          </w:tcPr>
          <w:p w14:paraId="78D140C5"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45</w:t>
            </w:r>
          </w:p>
        </w:tc>
        <w:tc>
          <w:tcPr>
            <w:tcW w:w="1017" w:type="dxa"/>
            <w:tcBorders>
              <w:top w:val="nil"/>
              <w:left w:val="nil"/>
              <w:bottom w:val="nil"/>
              <w:right w:val="nil"/>
            </w:tcBorders>
            <w:shd w:val="clear" w:color="auto" w:fill="auto"/>
            <w:noWrap/>
            <w:vAlign w:val="bottom"/>
            <w:hideMark/>
          </w:tcPr>
          <w:p w14:paraId="0EAEBD6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w:t>
            </w:r>
          </w:p>
        </w:tc>
        <w:tc>
          <w:tcPr>
            <w:tcW w:w="2276" w:type="dxa"/>
            <w:tcBorders>
              <w:top w:val="nil"/>
              <w:left w:val="nil"/>
              <w:bottom w:val="nil"/>
              <w:right w:val="nil"/>
            </w:tcBorders>
            <w:shd w:val="clear" w:color="auto" w:fill="auto"/>
            <w:noWrap/>
            <w:vAlign w:val="bottom"/>
            <w:hideMark/>
          </w:tcPr>
          <w:p w14:paraId="60A3F6CC"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3500</w:t>
            </w:r>
          </w:p>
        </w:tc>
      </w:tr>
      <w:tr w:rsidR="00611CB2" w14:paraId="5FBB80E2" w14:textId="77777777" w:rsidTr="00E6596A">
        <w:trPr>
          <w:trHeight w:val="312"/>
        </w:trPr>
        <w:tc>
          <w:tcPr>
            <w:tcW w:w="3580" w:type="dxa"/>
            <w:tcBorders>
              <w:top w:val="nil"/>
              <w:left w:val="nil"/>
              <w:bottom w:val="nil"/>
              <w:right w:val="nil"/>
            </w:tcBorders>
            <w:shd w:val="clear" w:color="auto" w:fill="auto"/>
            <w:noWrap/>
            <w:vAlign w:val="bottom"/>
            <w:hideMark/>
          </w:tcPr>
          <w:p w14:paraId="645B53A0"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Oxenwood speed limit</w:t>
            </w:r>
          </w:p>
        </w:tc>
        <w:tc>
          <w:tcPr>
            <w:tcW w:w="1112" w:type="dxa"/>
            <w:tcBorders>
              <w:top w:val="nil"/>
              <w:left w:val="nil"/>
              <w:bottom w:val="nil"/>
              <w:right w:val="nil"/>
            </w:tcBorders>
            <w:shd w:val="clear" w:color="auto" w:fill="auto"/>
            <w:noWrap/>
            <w:vAlign w:val="bottom"/>
            <w:hideMark/>
          </w:tcPr>
          <w:p w14:paraId="1EA41E68"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192F4A3C"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463F9A17"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11074A5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4000</w:t>
            </w:r>
          </w:p>
        </w:tc>
      </w:tr>
      <w:tr w:rsidR="00611CB2" w14:paraId="16A5230E" w14:textId="77777777" w:rsidTr="00E6596A">
        <w:trPr>
          <w:trHeight w:val="312"/>
        </w:trPr>
        <w:tc>
          <w:tcPr>
            <w:tcW w:w="3580" w:type="dxa"/>
            <w:tcBorders>
              <w:top w:val="nil"/>
              <w:left w:val="nil"/>
              <w:bottom w:val="nil"/>
              <w:right w:val="nil"/>
            </w:tcBorders>
            <w:shd w:val="clear" w:color="auto" w:fill="auto"/>
            <w:noWrap/>
            <w:vAlign w:val="bottom"/>
            <w:hideMark/>
          </w:tcPr>
          <w:p w14:paraId="374C4E6C"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Bagshot speed limits</w:t>
            </w:r>
          </w:p>
        </w:tc>
        <w:tc>
          <w:tcPr>
            <w:tcW w:w="1112" w:type="dxa"/>
            <w:tcBorders>
              <w:top w:val="nil"/>
              <w:left w:val="nil"/>
              <w:bottom w:val="nil"/>
              <w:right w:val="nil"/>
            </w:tcBorders>
            <w:shd w:val="clear" w:color="auto" w:fill="auto"/>
            <w:noWrap/>
            <w:vAlign w:val="bottom"/>
            <w:hideMark/>
          </w:tcPr>
          <w:p w14:paraId="0569436E"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324C7D4C"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3B6F9823"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432C542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1000</w:t>
            </w:r>
          </w:p>
        </w:tc>
      </w:tr>
      <w:tr w:rsidR="00611CB2" w14:paraId="0FA57168" w14:textId="77777777" w:rsidTr="00E6596A">
        <w:trPr>
          <w:trHeight w:val="312"/>
        </w:trPr>
        <w:tc>
          <w:tcPr>
            <w:tcW w:w="3580" w:type="dxa"/>
            <w:tcBorders>
              <w:top w:val="nil"/>
              <w:left w:val="nil"/>
              <w:bottom w:val="nil"/>
              <w:right w:val="nil"/>
            </w:tcBorders>
            <w:shd w:val="clear" w:color="auto" w:fill="auto"/>
            <w:noWrap/>
            <w:vAlign w:val="bottom"/>
            <w:hideMark/>
          </w:tcPr>
          <w:p w14:paraId="583E7D1E"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PCAP Donation</w:t>
            </w:r>
          </w:p>
        </w:tc>
        <w:tc>
          <w:tcPr>
            <w:tcW w:w="1112" w:type="dxa"/>
            <w:tcBorders>
              <w:top w:val="nil"/>
              <w:left w:val="nil"/>
              <w:bottom w:val="nil"/>
              <w:right w:val="nil"/>
            </w:tcBorders>
            <w:shd w:val="clear" w:color="auto" w:fill="auto"/>
            <w:noWrap/>
            <w:vAlign w:val="bottom"/>
            <w:hideMark/>
          </w:tcPr>
          <w:p w14:paraId="7052C81B"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32D39657"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w:t>
            </w:r>
          </w:p>
        </w:tc>
        <w:tc>
          <w:tcPr>
            <w:tcW w:w="1017" w:type="dxa"/>
            <w:tcBorders>
              <w:top w:val="nil"/>
              <w:left w:val="nil"/>
              <w:bottom w:val="nil"/>
              <w:right w:val="nil"/>
            </w:tcBorders>
            <w:shd w:val="clear" w:color="auto" w:fill="auto"/>
            <w:noWrap/>
            <w:vAlign w:val="bottom"/>
            <w:hideMark/>
          </w:tcPr>
          <w:p w14:paraId="7A3B5C0C" w14:textId="77777777" w:rsidR="00611CB2" w:rsidRDefault="00611CB2" w:rsidP="00E6596A">
            <w:pPr>
              <w:jc w:val="right"/>
              <w:rPr>
                <w:rFonts w:ascii="Calibri" w:hAnsi="Calibri" w:cs="Calibri"/>
                <w:color w:val="000000"/>
                <w:sz w:val="22"/>
                <w:szCs w:val="22"/>
              </w:rPr>
            </w:pPr>
          </w:p>
        </w:tc>
        <w:tc>
          <w:tcPr>
            <w:tcW w:w="2276" w:type="dxa"/>
            <w:tcBorders>
              <w:top w:val="nil"/>
              <w:left w:val="nil"/>
              <w:bottom w:val="nil"/>
              <w:right w:val="nil"/>
            </w:tcBorders>
            <w:shd w:val="clear" w:color="auto" w:fill="auto"/>
            <w:noWrap/>
            <w:vAlign w:val="bottom"/>
            <w:hideMark/>
          </w:tcPr>
          <w:p w14:paraId="52472D66"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100</w:t>
            </w:r>
          </w:p>
        </w:tc>
      </w:tr>
      <w:tr w:rsidR="00611CB2" w14:paraId="3248FBDB" w14:textId="77777777" w:rsidTr="00E6596A">
        <w:trPr>
          <w:trHeight w:val="312"/>
        </w:trPr>
        <w:tc>
          <w:tcPr>
            <w:tcW w:w="3580" w:type="dxa"/>
            <w:tcBorders>
              <w:top w:val="nil"/>
              <w:left w:val="nil"/>
              <w:bottom w:val="nil"/>
              <w:right w:val="nil"/>
            </w:tcBorders>
            <w:shd w:val="clear" w:color="auto" w:fill="auto"/>
            <w:noWrap/>
            <w:vAlign w:val="bottom"/>
            <w:hideMark/>
          </w:tcPr>
          <w:p w14:paraId="58FC63F8"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Tree and plaque</w:t>
            </w:r>
          </w:p>
        </w:tc>
        <w:tc>
          <w:tcPr>
            <w:tcW w:w="1112" w:type="dxa"/>
            <w:tcBorders>
              <w:top w:val="nil"/>
              <w:left w:val="nil"/>
              <w:bottom w:val="nil"/>
              <w:right w:val="nil"/>
            </w:tcBorders>
            <w:shd w:val="clear" w:color="auto" w:fill="auto"/>
            <w:noWrap/>
            <w:vAlign w:val="bottom"/>
            <w:hideMark/>
          </w:tcPr>
          <w:p w14:paraId="6593FBFB"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7936B2A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435</w:t>
            </w:r>
          </w:p>
        </w:tc>
        <w:tc>
          <w:tcPr>
            <w:tcW w:w="1017" w:type="dxa"/>
            <w:tcBorders>
              <w:top w:val="nil"/>
              <w:left w:val="nil"/>
              <w:bottom w:val="nil"/>
              <w:right w:val="nil"/>
            </w:tcBorders>
            <w:shd w:val="clear" w:color="auto" w:fill="auto"/>
            <w:noWrap/>
            <w:vAlign w:val="bottom"/>
            <w:hideMark/>
          </w:tcPr>
          <w:p w14:paraId="4271CFFF" w14:textId="77777777" w:rsidR="00611CB2" w:rsidRDefault="00611CB2" w:rsidP="00E6596A">
            <w:pPr>
              <w:jc w:val="right"/>
              <w:rPr>
                <w:rFonts w:ascii="Calibri" w:hAnsi="Calibri" w:cs="Calibri"/>
                <w:color w:val="000000"/>
                <w:sz w:val="22"/>
                <w:szCs w:val="22"/>
              </w:rPr>
            </w:pPr>
          </w:p>
        </w:tc>
        <w:tc>
          <w:tcPr>
            <w:tcW w:w="2276" w:type="dxa"/>
            <w:tcBorders>
              <w:top w:val="nil"/>
              <w:left w:val="nil"/>
              <w:bottom w:val="nil"/>
              <w:right w:val="nil"/>
            </w:tcBorders>
            <w:shd w:val="clear" w:color="auto" w:fill="auto"/>
            <w:noWrap/>
            <w:vAlign w:val="bottom"/>
            <w:hideMark/>
          </w:tcPr>
          <w:p w14:paraId="23453D2F" w14:textId="77777777" w:rsidR="00611CB2" w:rsidRDefault="00611CB2" w:rsidP="00E6596A">
            <w:pPr>
              <w:rPr>
                <w:sz w:val="20"/>
                <w:szCs w:val="20"/>
              </w:rPr>
            </w:pPr>
          </w:p>
        </w:tc>
      </w:tr>
      <w:tr w:rsidR="00611CB2" w14:paraId="444C9EF3" w14:textId="77777777" w:rsidTr="00E6596A">
        <w:trPr>
          <w:trHeight w:val="312"/>
        </w:trPr>
        <w:tc>
          <w:tcPr>
            <w:tcW w:w="3580" w:type="dxa"/>
            <w:tcBorders>
              <w:top w:val="nil"/>
              <w:left w:val="nil"/>
              <w:bottom w:val="nil"/>
              <w:right w:val="nil"/>
            </w:tcBorders>
            <w:shd w:val="clear" w:color="auto" w:fill="auto"/>
            <w:noWrap/>
            <w:vAlign w:val="bottom"/>
            <w:hideMark/>
          </w:tcPr>
          <w:p w14:paraId="34F2DAD9"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DP sub</w:t>
            </w:r>
          </w:p>
        </w:tc>
        <w:tc>
          <w:tcPr>
            <w:tcW w:w="1112" w:type="dxa"/>
            <w:tcBorders>
              <w:top w:val="nil"/>
              <w:left w:val="nil"/>
              <w:bottom w:val="nil"/>
              <w:right w:val="nil"/>
            </w:tcBorders>
            <w:shd w:val="clear" w:color="auto" w:fill="auto"/>
            <w:noWrap/>
            <w:vAlign w:val="bottom"/>
            <w:hideMark/>
          </w:tcPr>
          <w:p w14:paraId="63C28BF3"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397FD04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w:t>
            </w:r>
          </w:p>
        </w:tc>
        <w:tc>
          <w:tcPr>
            <w:tcW w:w="1017" w:type="dxa"/>
            <w:tcBorders>
              <w:top w:val="nil"/>
              <w:left w:val="nil"/>
              <w:bottom w:val="nil"/>
              <w:right w:val="nil"/>
            </w:tcBorders>
            <w:shd w:val="clear" w:color="auto" w:fill="auto"/>
            <w:noWrap/>
            <w:vAlign w:val="bottom"/>
            <w:hideMark/>
          </w:tcPr>
          <w:p w14:paraId="776710CE" w14:textId="77777777" w:rsidR="00611CB2" w:rsidRDefault="00611CB2" w:rsidP="00E6596A">
            <w:pPr>
              <w:jc w:val="right"/>
              <w:rPr>
                <w:rFonts w:ascii="Calibri" w:hAnsi="Calibri" w:cs="Calibri"/>
                <w:color w:val="000000"/>
                <w:sz w:val="22"/>
                <w:szCs w:val="22"/>
              </w:rPr>
            </w:pPr>
          </w:p>
        </w:tc>
        <w:tc>
          <w:tcPr>
            <w:tcW w:w="2276" w:type="dxa"/>
            <w:tcBorders>
              <w:top w:val="nil"/>
              <w:left w:val="nil"/>
              <w:bottom w:val="nil"/>
              <w:right w:val="nil"/>
            </w:tcBorders>
            <w:shd w:val="clear" w:color="auto" w:fill="auto"/>
            <w:noWrap/>
            <w:vAlign w:val="bottom"/>
            <w:hideMark/>
          </w:tcPr>
          <w:p w14:paraId="47FCB22F" w14:textId="77777777" w:rsidR="00611CB2" w:rsidRDefault="00611CB2" w:rsidP="00E6596A">
            <w:pPr>
              <w:rPr>
                <w:sz w:val="20"/>
                <w:szCs w:val="20"/>
              </w:rPr>
            </w:pPr>
          </w:p>
        </w:tc>
      </w:tr>
      <w:tr w:rsidR="00611CB2" w14:paraId="26589E19" w14:textId="77777777" w:rsidTr="00E6596A">
        <w:trPr>
          <w:trHeight w:val="312"/>
        </w:trPr>
        <w:tc>
          <w:tcPr>
            <w:tcW w:w="3580" w:type="dxa"/>
            <w:tcBorders>
              <w:top w:val="nil"/>
              <w:left w:val="nil"/>
              <w:bottom w:val="nil"/>
              <w:right w:val="nil"/>
            </w:tcBorders>
            <w:shd w:val="clear" w:color="auto" w:fill="auto"/>
            <w:noWrap/>
            <w:vAlign w:val="bottom"/>
            <w:hideMark/>
          </w:tcPr>
          <w:p w14:paraId="4A7A9D01"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Oxenwood defib</w:t>
            </w:r>
          </w:p>
        </w:tc>
        <w:tc>
          <w:tcPr>
            <w:tcW w:w="1112" w:type="dxa"/>
            <w:tcBorders>
              <w:top w:val="nil"/>
              <w:left w:val="nil"/>
              <w:bottom w:val="nil"/>
              <w:right w:val="nil"/>
            </w:tcBorders>
            <w:shd w:val="clear" w:color="auto" w:fill="auto"/>
            <w:noWrap/>
            <w:vAlign w:val="bottom"/>
            <w:hideMark/>
          </w:tcPr>
          <w:p w14:paraId="5CE60933"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7FFBE18F"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7D092AB3"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2000</w:t>
            </w:r>
          </w:p>
        </w:tc>
        <w:tc>
          <w:tcPr>
            <w:tcW w:w="2276" w:type="dxa"/>
            <w:tcBorders>
              <w:top w:val="nil"/>
              <w:left w:val="nil"/>
              <w:bottom w:val="nil"/>
              <w:right w:val="nil"/>
            </w:tcBorders>
            <w:shd w:val="clear" w:color="auto" w:fill="auto"/>
            <w:noWrap/>
            <w:vAlign w:val="bottom"/>
            <w:hideMark/>
          </w:tcPr>
          <w:p w14:paraId="63B809B0" w14:textId="77777777" w:rsidR="00611CB2" w:rsidRDefault="00611CB2" w:rsidP="00E6596A">
            <w:pPr>
              <w:jc w:val="right"/>
              <w:rPr>
                <w:rFonts w:ascii="Calibri" w:hAnsi="Calibri" w:cs="Calibri"/>
                <w:color w:val="000000"/>
                <w:sz w:val="22"/>
                <w:szCs w:val="22"/>
              </w:rPr>
            </w:pPr>
          </w:p>
        </w:tc>
      </w:tr>
      <w:tr w:rsidR="00611CB2" w14:paraId="3AC0BA1D" w14:textId="77777777" w:rsidTr="00E6596A">
        <w:trPr>
          <w:trHeight w:val="312"/>
        </w:trPr>
        <w:tc>
          <w:tcPr>
            <w:tcW w:w="3580" w:type="dxa"/>
            <w:tcBorders>
              <w:top w:val="nil"/>
              <w:left w:val="nil"/>
              <w:bottom w:val="nil"/>
              <w:right w:val="nil"/>
            </w:tcBorders>
            <w:shd w:val="clear" w:color="auto" w:fill="auto"/>
            <w:noWrap/>
            <w:vAlign w:val="bottom"/>
            <w:hideMark/>
          </w:tcPr>
          <w:p w14:paraId="30B5F3E8"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Election</w:t>
            </w:r>
          </w:p>
        </w:tc>
        <w:tc>
          <w:tcPr>
            <w:tcW w:w="1112" w:type="dxa"/>
            <w:tcBorders>
              <w:top w:val="nil"/>
              <w:left w:val="nil"/>
              <w:bottom w:val="nil"/>
              <w:right w:val="nil"/>
            </w:tcBorders>
            <w:shd w:val="clear" w:color="auto" w:fill="auto"/>
            <w:noWrap/>
            <w:vAlign w:val="bottom"/>
            <w:hideMark/>
          </w:tcPr>
          <w:p w14:paraId="4F5AE86B" w14:textId="77777777" w:rsidR="00611CB2" w:rsidRDefault="00611CB2" w:rsidP="00E6596A">
            <w:pPr>
              <w:rPr>
                <w:rFonts w:ascii="Calibri" w:hAnsi="Calibri" w:cs="Calibri"/>
                <w:color w:val="000000"/>
                <w:sz w:val="22"/>
                <w:szCs w:val="22"/>
              </w:rPr>
            </w:pPr>
          </w:p>
        </w:tc>
        <w:tc>
          <w:tcPr>
            <w:tcW w:w="1075" w:type="dxa"/>
            <w:tcBorders>
              <w:top w:val="nil"/>
              <w:left w:val="nil"/>
              <w:bottom w:val="nil"/>
              <w:right w:val="nil"/>
            </w:tcBorders>
            <w:shd w:val="clear" w:color="auto" w:fill="auto"/>
            <w:noWrap/>
            <w:vAlign w:val="bottom"/>
            <w:hideMark/>
          </w:tcPr>
          <w:p w14:paraId="6D93223E"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40958867"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439EB634"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2000</w:t>
            </w:r>
          </w:p>
        </w:tc>
      </w:tr>
      <w:tr w:rsidR="00611CB2" w14:paraId="6BB2AABE" w14:textId="77777777" w:rsidTr="00E6596A">
        <w:trPr>
          <w:trHeight w:val="312"/>
        </w:trPr>
        <w:tc>
          <w:tcPr>
            <w:tcW w:w="3580" w:type="dxa"/>
            <w:tcBorders>
              <w:top w:val="nil"/>
              <w:left w:val="nil"/>
              <w:bottom w:val="nil"/>
              <w:right w:val="nil"/>
            </w:tcBorders>
            <w:shd w:val="clear" w:color="auto" w:fill="auto"/>
            <w:noWrap/>
            <w:vAlign w:val="bottom"/>
            <w:hideMark/>
          </w:tcPr>
          <w:p w14:paraId="0EB0C07B" w14:textId="77777777" w:rsidR="00611CB2" w:rsidRDefault="00611CB2" w:rsidP="00E6596A">
            <w:pPr>
              <w:jc w:val="right"/>
              <w:rPr>
                <w:rFonts w:ascii="Calibri" w:hAnsi="Calibri" w:cs="Calibri"/>
                <w:color w:val="000000"/>
                <w:sz w:val="22"/>
                <w:szCs w:val="22"/>
              </w:rPr>
            </w:pPr>
          </w:p>
        </w:tc>
        <w:tc>
          <w:tcPr>
            <w:tcW w:w="1112" w:type="dxa"/>
            <w:tcBorders>
              <w:top w:val="nil"/>
              <w:left w:val="nil"/>
              <w:bottom w:val="nil"/>
              <w:right w:val="nil"/>
            </w:tcBorders>
            <w:shd w:val="clear" w:color="auto" w:fill="auto"/>
            <w:noWrap/>
            <w:vAlign w:val="bottom"/>
            <w:hideMark/>
          </w:tcPr>
          <w:p w14:paraId="2DD4EF46" w14:textId="77777777" w:rsidR="00611CB2" w:rsidRDefault="00611CB2" w:rsidP="00E6596A">
            <w:pPr>
              <w:rPr>
                <w:sz w:val="20"/>
                <w:szCs w:val="20"/>
              </w:rPr>
            </w:pPr>
          </w:p>
        </w:tc>
        <w:tc>
          <w:tcPr>
            <w:tcW w:w="1075" w:type="dxa"/>
            <w:tcBorders>
              <w:top w:val="nil"/>
              <w:left w:val="nil"/>
              <w:bottom w:val="nil"/>
              <w:right w:val="nil"/>
            </w:tcBorders>
            <w:shd w:val="clear" w:color="auto" w:fill="auto"/>
            <w:noWrap/>
            <w:vAlign w:val="bottom"/>
            <w:hideMark/>
          </w:tcPr>
          <w:p w14:paraId="5CEC19EF"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68ABC6EE"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20FB81E3" w14:textId="77777777" w:rsidR="00611CB2" w:rsidRDefault="00611CB2" w:rsidP="00E6596A">
            <w:pPr>
              <w:rPr>
                <w:sz w:val="20"/>
                <w:szCs w:val="20"/>
              </w:rPr>
            </w:pPr>
          </w:p>
        </w:tc>
      </w:tr>
      <w:tr w:rsidR="00611CB2" w14:paraId="25B3A819" w14:textId="77777777" w:rsidTr="00E6596A">
        <w:trPr>
          <w:trHeight w:val="312"/>
        </w:trPr>
        <w:tc>
          <w:tcPr>
            <w:tcW w:w="3580" w:type="dxa"/>
            <w:tcBorders>
              <w:top w:val="nil"/>
              <w:left w:val="nil"/>
              <w:bottom w:val="nil"/>
              <w:right w:val="nil"/>
            </w:tcBorders>
            <w:shd w:val="clear" w:color="auto" w:fill="auto"/>
            <w:noWrap/>
            <w:vAlign w:val="bottom"/>
            <w:hideMark/>
          </w:tcPr>
          <w:p w14:paraId="404D2D97"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TOTAL</w:t>
            </w:r>
          </w:p>
        </w:tc>
        <w:tc>
          <w:tcPr>
            <w:tcW w:w="1112" w:type="dxa"/>
            <w:tcBorders>
              <w:top w:val="nil"/>
              <w:left w:val="nil"/>
              <w:bottom w:val="nil"/>
              <w:right w:val="nil"/>
            </w:tcBorders>
            <w:shd w:val="clear" w:color="auto" w:fill="auto"/>
            <w:noWrap/>
            <w:vAlign w:val="bottom"/>
            <w:hideMark/>
          </w:tcPr>
          <w:p w14:paraId="6BDAC95A"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17222</w:t>
            </w:r>
          </w:p>
        </w:tc>
        <w:tc>
          <w:tcPr>
            <w:tcW w:w="1075" w:type="dxa"/>
            <w:tcBorders>
              <w:top w:val="nil"/>
              <w:left w:val="nil"/>
              <w:bottom w:val="nil"/>
              <w:right w:val="nil"/>
            </w:tcBorders>
            <w:shd w:val="clear" w:color="auto" w:fill="auto"/>
            <w:noWrap/>
            <w:vAlign w:val="bottom"/>
            <w:hideMark/>
          </w:tcPr>
          <w:p w14:paraId="436B772F"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11656.18</w:t>
            </w:r>
          </w:p>
        </w:tc>
        <w:tc>
          <w:tcPr>
            <w:tcW w:w="1017" w:type="dxa"/>
            <w:tcBorders>
              <w:top w:val="nil"/>
              <w:left w:val="nil"/>
              <w:bottom w:val="nil"/>
              <w:right w:val="nil"/>
            </w:tcBorders>
            <w:shd w:val="clear" w:color="auto" w:fill="auto"/>
            <w:noWrap/>
            <w:vAlign w:val="bottom"/>
            <w:hideMark/>
          </w:tcPr>
          <w:p w14:paraId="0CC818B9"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12370</w:t>
            </w:r>
          </w:p>
        </w:tc>
        <w:tc>
          <w:tcPr>
            <w:tcW w:w="2276" w:type="dxa"/>
            <w:tcBorders>
              <w:top w:val="nil"/>
              <w:left w:val="nil"/>
              <w:bottom w:val="nil"/>
              <w:right w:val="nil"/>
            </w:tcBorders>
            <w:shd w:val="clear" w:color="auto" w:fill="auto"/>
            <w:noWrap/>
            <w:vAlign w:val="bottom"/>
            <w:hideMark/>
          </w:tcPr>
          <w:p w14:paraId="73693218"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26822</w:t>
            </w:r>
          </w:p>
        </w:tc>
      </w:tr>
      <w:tr w:rsidR="00611CB2" w14:paraId="5504C6F1" w14:textId="77777777" w:rsidTr="00E6596A">
        <w:trPr>
          <w:trHeight w:val="312"/>
        </w:trPr>
        <w:tc>
          <w:tcPr>
            <w:tcW w:w="3580" w:type="dxa"/>
            <w:tcBorders>
              <w:top w:val="nil"/>
              <w:left w:val="nil"/>
              <w:bottom w:val="nil"/>
              <w:right w:val="nil"/>
            </w:tcBorders>
            <w:shd w:val="clear" w:color="auto" w:fill="auto"/>
            <w:noWrap/>
            <w:vAlign w:val="bottom"/>
            <w:hideMark/>
          </w:tcPr>
          <w:p w14:paraId="784497C7" w14:textId="77777777" w:rsidR="00611CB2" w:rsidRDefault="00611CB2" w:rsidP="00E6596A">
            <w:pPr>
              <w:jc w:val="right"/>
              <w:rPr>
                <w:rFonts w:ascii="Calibri" w:hAnsi="Calibri" w:cs="Calibri"/>
                <w:color w:val="000000"/>
                <w:sz w:val="22"/>
                <w:szCs w:val="22"/>
              </w:rPr>
            </w:pPr>
          </w:p>
        </w:tc>
        <w:tc>
          <w:tcPr>
            <w:tcW w:w="1112" w:type="dxa"/>
            <w:tcBorders>
              <w:top w:val="nil"/>
              <w:left w:val="nil"/>
              <w:bottom w:val="nil"/>
              <w:right w:val="nil"/>
            </w:tcBorders>
            <w:shd w:val="clear" w:color="auto" w:fill="auto"/>
            <w:noWrap/>
            <w:vAlign w:val="bottom"/>
            <w:hideMark/>
          </w:tcPr>
          <w:p w14:paraId="7A7F9F2E" w14:textId="77777777" w:rsidR="00611CB2" w:rsidRDefault="00611CB2" w:rsidP="00E6596A">
            <w:pPr>
              <w:rPr>
                <w:sz w:val="20"/>
                <w:szCs w:val="20"/>
              </w:rPr>
            </w:pPr>
          </w:p>
        </w:tc>
        <w:tc>
          <w:tcPr>
            <w:tcW w:w="1075" w:type="dxa"/>
            <w:tcBorders>
              <w:top w:val="nil"/>
              <w:left w:val="nil"/>
              <w:bottom w:val="nil"/>
              <w:right w:val="nil"/>
            </w:tcBorders>
            <w:shd w:val="clear" w:color="auto" w:fill="auto"/>
            <w:noWrap/>
            <w:vAlign w:val="bottom"/>
            <w:hideMark/>
          </w:tcPr>
          <w:p w14:paraId="0D0AAB83"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6D62878B"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77F6E038" w14:textId="77777777" w:rsidR="00611CB2" w:rsidRDefault="00611CB2" w:rsidP="00E6596A">
            <w:pPr>
              <w:rPr>
                <w:sz w:val="20"/>
                <w:szCs w:val="20"/>
              </w:rPr>
            </w:pPr>
          </w:p>
        </w:tc>
      </w:tr>
      <w:tr w:rsidR="00611CB2" w14:paraId="30B641C5" w14:textId="77777777" w:rsidTr="00E6596A">
        <w:trPr>
          <w:trHeight w:val="312"/>
        </w:trPr>
        <w:tc>
          <w:tcPr>
            <w:tcW w:w="3580" w:type="dxa"/>
            <w:tcBorders>
              <w:top w:val="nil"/>
              <w:left w:val="nil"/>
              <w:bottom w:val="nil"/>
              <w:right w:val="nil"/>
            </w:tcBorders>
            <w:shd w:val="clear" w:color="auto" w:fill="auto"/>
            <w:noWrap/>
            <w:vAlign w:val="bottom"/>
            <w:hideMark/>
          </w:tcPr>
          <w:p w14:paraId="3350FC78"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 xml:space="preserve"> Budget </w:t>
            </w:r>
          </w:p>
        </w:tc>
        <w:tc>
          <w:tcPr>
            <w:tcW w:w="1112" w:type="dxa"/>
            <w:tcBorders>
              <w:top w:val="nil"/>
              <w:left w:val="nil"/>
              <w:bottom w:val="nil"/>
              <w:right w:val="nil"/>
            </w:tcBorders>
            <w:shd w:val="clear" w:color="auto" w:fill="auto"/>
            <w:noWrap/>
            <w:vAlign w:val="bottom"/>
            <w:hideMark/>
          </w:tcPr>
          <w:p w14:paraId="44F2572B"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26822</w:t>
            </w:r>
          </w:p>
        </w:tc>
        <w:tc>
          <w:tcPr>
            <w:tcW w:w="1075" w:type="dxa"/>
            <w:tcBorders>
              <w:top w:val="nil"/>
              <w:left w:val="nil"/>
              <w:bottom w:val="nil"/>
              <w:right w:val="nil"/>
            </w:tcBorders>
            <w:shd w:val="clear" w:color="auto" w:fill="auto"/>
            <w:noWrap/>
            <w:vAlign w:val="bottom"/>
            <w:hideMark/>
          </w:tcPr>
          <w:p w14:paraId="2006E2B7" w14:textId="77777777" w:rsidR="00611CB2" w:rsidRDefault="00611CB2" w:rsidP="00E6596A">
            <w:pPr>
              <w:jc w:val="right"/>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14:paraId="43345501"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49ADEEFD" w14:textId="77777777" w:rsidR="00611CB2" w:rsidRDefault="00611CB2" w:rsidP="00E6596A">
            <w:pPr>
              <w:rPr>
                <w:sz w:val="20"/>
                <w:szCs w:val="20"/>
              </w:rPr>
            </w:pPr>
          </w:p>
        </w:tc>
      </w:tr>
      <w:tr w:rsidR="00611CB2" w14:paraId="6EF6FC85" w14:textId="77777777" w:rsidTr="00E6596A">
        <w:trPr>
          <w:trHeight w:val="312"/>
        </w:trPr>
        <w:tc>
          <w:tcPr>
            <w:tcW w:w="3580" w:type="dxa"/>
            <w:tcBorders>
              <w:top w:val="nil"/>
              <w:left w:val="nil"/>
              <w:bottom w:val="nil"/>
              <w:right w:val="nil"/>
            </w:tcBorders>
            <w:shd w:val="clear" w:color="auto" w:fill="auto"/>
            <w:noWrap/>
            <w:vAlign w:val="bottom"/>
            <w:hideMark/>
          </w:tcPr>
          <w:p w14:paraId="5B05DE95"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Contingencies or working balance</w:t>
            </w:r>
          </w:p>
        </w:tc>
        <w:tc>
          <w:tcPr>
            <w:tcW w:w="1112" w:type="dxa"/>
            <w:tcBorders>
              <w:top w:val="nil"/>
              <w:left w:val="nil"/>
              <w:bottom w:val="nil"/>
              <w:right w:val="nil"/>
            </w:tcBorders>
            <w:shd w:val="clear" w:color="auto" w:fill="auto"/>
            <w:noWrap/>
            <w:vAlign w:val="bottom"/>
            <w:hideMark/>
          </w:tcPr>
          <w:p w14:paraId="0B38E6E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4023</w:t>
            </w:r>
          </w:p>
        </w:tc>
        <w:tc>
          <w:tcPr>
            <w:tcW w:w="1075" w:type="dxa"/>
            <w:tcBorders>
              <w:top w:val="nil"/>
              <w:left w:val="nil"/>
              <w:bottom w:val="nil"/>
              <w:right w:val="nil"/>
            </w:tcBorders>
            <w:shd w:val="clear" w:color="auto" w:fill="auto"/>
            <w:noWrap/>
            <w:vAlign w:val="bottom"/>
            <w:hideMark/>
          </w:tcPr>
          <w:p w14:paraId="20FFE20C" w14:textId="77777777" w:rsidR="00611CB2" w:rsidRDefault="00611CB2" w:rsidP="00E6596A">
            <w:pPr>
              <w:jc w:val="right"/>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14:paraId="138FB8EF"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0BB662BF" w14:textId="77777777" w:rsidR="00611CB2" w:rsidRDefault="00611CB2" w:rsidP="00E6596A">
            <w:pPr>
              <w:rPr>
                <w:sz w:val="20"/>
                <w:szCs w:val="20"/>
              </w:rPr>
            </w:pPr>
          </w:p>
        </w:tc>
      </w:tr>
      <w:tr w:rsidR="00611CB2" w14:paraId="4FC6717A" w14:textId="77777777" w:rsidTr="00E6596A">
        <w:trPr>
          <w:trHeight w:val="312"/>
        </w:trPr>
        <w:tc>
          <w:tcPr>
            <w:tcW w:w="3580" w:type="dxa"/>
            <w:tcBorders>
              <w:top w:val="nil"/>
              <w:left w:val="nil"/>
              <w:bottom w:val="nil"/>
              <w:right w:val="nil"/>
            </w:tcBorders>
            <w:shd w:val="clear" w:color="auto" w:fill="auto"/>
            <w:noWrap/>
            <w:vAlign w:val="bottom"/>
            <w:hideMark/>
          </w:tcPr>
          <w:p w14:paraId="144270EE"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Required for rest of this year</w:t>
            </w:r>
          </w:p>
        </w:tc>
        <w:tc>
          <w:tcPr>
            <w:tcW w:w="1112" w:type="dxa"/>
            <w:tcBorders>
              <w:top w:val="nil"/>
              <w:left w:val="nil"/>
              <w:bottom w:val="nil"/>
              <w:right w:val="nil"/>
            </w:tcBorders>
            <w:shd w:val="clear" w:color="auto" w:fill="auto"/>
            <w:noWrap/>
            <w:vAlign w:val="bottom"/>
            <w:hideMark/>
          </w:tcPr>
          <w:p w14:paraId="53F3229E"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714</w:t>
            </w:r>
          </w:p>
        </w:tc>
        <w:tc>
          <w:tcPr>
            <w:tcW w:w="1075" w:type="dxa"/>
            <w:tcBorders>
              <w:top w:val="nil"/>
              <w:left w:val="nil"/>
              <w:bottom w:val="nil"/>
              <w:right w:val="nil"/>
            </w:tcBorders>
            <w:shd w:val="clear" w:color="auto" w:fill="auto"/>
            <w:noWrap/>
            <w:vAlign w:val="bottom"/>
            <w:hideMark/>
          </w:tcPr>
          <w:p w14:paraId="3183DE2B" w14:textId="77777777" w:rsidR="00611CB2" w:rsidRDefault="00611CB2" w:rsidP="00E6596A">
            <w:pPr>
              <w:jc w:val="right"/>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14:paraId="2AEED823"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27E67941" w14:textId="77777777" w:rsidR="00611CB2" w:rsidRDefault="00611CB2" w:rsidP="00E6596A">
            <w:pPr>
              <w:rPr>
                <w:sz w:val="20"/>
                <w:szCs w:val="20"/>
              </w:rPr>
            </w:pPr>
          </w:p>
        </w:tc>
      </w:tr>
      <w:tr w:rsidR="00611CB2" w14:paraId="1B6AC81F" w14:textId="77777777" w:rsidTr="00E6596A">
        <w:trPr>
          <w:trHeight w:val="312"/>
        </w:trPr>
        <w:tc>
          <w:tcPr>
            <w:tcW w:w="3580" w:type="dxa"/>
            <w:tcBorders>
              <w:top w:val="nil"/>
              <w:left w:val="nil"/>
              <w:bottom w:val="nil"/>
              <w:right w:val="nil"/>
            </w:tcBorders>
            <w:shd w:val="clear" w:color="auto" w:fill="auto"/>
            <w:noWrap/>
            <w:vAlign w:val="bottom"/>
            <w:hideMark/>
          </w:tcPr>
          <w:p w14:paraId="0AFC3E60"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Bank balance at 9 Jan</w:t>
            </w:r>
          </w:p>
        </w:tc>
        <w:tc>
          <w:tcPr>
            <w:tcW w:w="1112" w:type="dxa"/>
            <w:tcBorders>
              <w:top w:val="nil"/>
              <w:left w:val="nil"/>
              <w:bottom w:val="nil"/>
              <w:right w:val="nil"/>
            </w:tcBorders>
            <w:shd w:val="clear" w:color="auto" w:fill="auto"/>
            <w:noWrap/>
            <w:vAlign w:val="bottom"/>
            <w:hideMark/>
          </w:tcPr>
          <w:p w14:paraId="09F18F5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22253</w:t>
            </w:r>
          </w:p>
        </w:tc>
        <w:tc>
          <w:tcPr>
            <w:tcW w:w="1075" w:type="dxa"/>
            <w:tcBorders>
              <w:top w:val="nil"/>
              <w:left w:val="nil"/>
              <w:bottom w:val="nil"/>
              <w:right w:val="nil"/>
            </w:tcBorders>
            <w:shd w:val="clear" w:color="auto" w:fill="auto"/>
            <w:noWrap/>
            <w:vAlign w:val="bottom"/>
            <w:hideMark/>
          </w:tcPr>
          <w:p w14:paraId="1313D0DF" w14:textId="77777777" w:rsidR="00611CB2" w:rsidRDefault="00611CB2" w:rsidP="00E6596A">
            <w:pPr>
              <w:jc w:val="right"/>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14:paraId="7A40C88F"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225B1614" w14:textId="77777777" w:rsidR="00611CB2" w:rsidRDefault="00611CB2" w:rsidP="00E6596A">
            <w:pPr>
              <w:rPr>
                <w:sz w:val="20"/>
                <w:szCs w:val="20"/>
              </w:rPr>
            </w:pPr>
          </w:p>
        </w:tc>
      </w:tr>
      <w:tr w:rsidR="00611CB2" w14:paraId="44D8DAFE" w14:textId="77777777" w:rsidTr="00E6596A">
        <w:trPr>
          <w:trHeight w:val="312"/>
        </w:trPr>
        <w:tc>
          <w:tcPr>
            <w:tcW w:w="3580" w:type="dxa"/>
            <w:tcBorders>
              <w:top w:val="nil"/>
              <w:left w:val="nil"/>
              <w:bottom w:val="nil"/>
              <w:right w:val="nil"/>
            </w:tcBorders>
            <w:shd w:val="clear" w:color="auto" w:fill="auto"/>
            <w:noWrap/>
            <w:vAlign w:val="bottom"/>
            <w:hideMark/>
          </w:tcPr>
          <w:p w14:paraId="6A8C1258" w14:textId="77777777" w:rsidR="00611CB2" w:rsidRDefault="00611CB2" w:rsidP="00E6596A">
            <w:pPr>
              <w:rPr>
                <w:rFonts w:ascii="Calibri" w:hAnsi="Calibri" w:cs="Calibri"/>
                <w:color w:val="000000"/>
                <w:sz w:val="22"/>
                <w:szCs w:val="22"/>
              </w:rPr>
            </w:pPr>
            <w:r>
              <w:rPr>
                <w:rFonts w:ascii="Calibri" w:hAnsi="Calibri" w:cs="Calibri"/>
                <w:color w:val="000000"/>
                <w:sz w:val="22"/>
                <w:szCs w:val="22"/>
              </w:rPr>
              <w:t>Precept required</w:t>
            </w:r>
          </w:p>
        </w:tc>
        <w:tc>
          <w:tcPr>
            <w:tcW w:w="1112" w:type="dxa"/>
            <w:tcBorders>
              <w:top w:val="nil"/>
              <w:left w:val="nil"/>
              <w:bottom w:val="nil"/>
              <w:right w:val="nil"/>
            </w:tcBorders>
            <w:shd w:val="clear" w:color="auto" w:fill="auto"/>
            <w:noWrap/>
            <w:vAlign w:val="bottom"/>
            <w:hideMark/>
          </w:tcPr>
          <w:p w14:paraId="1AA8A5F1" w14:textId="77777777" w:rsidR="00611CB2" w:rsidRDefault="00611CB2" w:rsidP="00E6596A">
            <w:pPr>
              <w:jc w:val="right"/>
              <w:rPr>
                <w:rFonts w:ascii="Calibri" w:hAnsi="Calibri" w:cs="Calibri"/>
                <w:color w:val="000000"/>
                <w:sz w:val="22"/>
                <w:szCs w:val="22"/>
              </w:rPr>
            </w:pPr>
            <w:r>
              <w:rPr>
                <w:rFonts w:ascii="Calibri" w:hAnsi="Calibri" w:cs="Calibri"/>
                <w:color w:val="000000"/>
                <w:sz w:val="22"/>
                <w:szCs w:val="22"/>
              </w:rPr>
              <w:t>9306</w:t>
            </w:r>
          </w:p>
        </w:tc>
        <w:tc>
          <w:tcPr>
            <w:tcW w:w="1075" w:type="dxa"/>
            <w:tcBorders>
              <w:top w:val="nil"/>
              <w:left w:val="nil"/>
              <w:bottom w:val="nil"/>
              <w:right w:val="nil"/>
            </w:tcBorders>
            <w:shd w:val="clear" w:color="auto" w:fill="auto"/>
            <w:noWrap/>
            <w:vAlign w:val="bottom"/>
            <w:hideMark/>
          </w:tcPr>
          <w:p w14:paraId="52F2DE93" w14:textId="77777777" w:rsidR="00611CB2" w:rsidRDefault="00611CB2" w:rsidP="00E6596A">
            <w:pPr>
              <w:jc w:val="right"/>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14:paraId="4A5186F1"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34B2A7B7" w14:textId="77777777" w:rsidR="00611CB2" w:rsidRDefault="00611CB2" w:rsidP="00E6596A">
            <w:pPr>
              <w:rPr>
                <w:sz w:val="20"/>
                <w:szCs w:val="20"/>
              </w:rPr>
            </w:pPr>
          </w:p>
        </w:tc>
      </w:tr>
      <w:tr w:rsidR="00611CB2" w14:paraId="1A878B3A" w14:textId="77777777" w:rsidTr="00E6596A">
        <w:trPr>
          <w:trHeight w:val="312"/>
        </w:trPr>
        <w:tc>
          <w:tcPr>
            <w:tcW w:w="3580" w:type="dxa"/>
            <w:tcBorders>
              <w:top w:val="nil"/>
              <w:left w:val="nil"/>
              <w:bottom w:val="nil"/>
              <w:right w:val="nil"/>
            </w:tcBorders>
            <w:shd w:val="clear" w:color="auto" w:fill="auto"/>
            <w:noWrap/>
            <w:vAlign w:val="bottom"/>
            <w:hideMark/>
          </w:tcPr>
          <w:p w14:paraId="4E560F00" w14:textId="77777777" w:rsidR="00611CB2" w:rsidRDefault="00611CB2" w:rsidP="00E6596A">
            <w:pPr>
              <w:rPr>
                <w:sz w:val="20"/>
                <w:szCs w:val="20"/>
              </w:rPr>
            </w:pPr>
          </w:p>
        </w:tc>
        <w:tc>
          <w:tcPr>
            <w:tcW w:w="1112" w:type="dxa"/>
            <w:tcBorders>
              <w:top w:val="nil"/>
              <w:left w:val="nil"/>
              <w:bottom w:val="nil"/>
              <w:right w:val="nil"/>
            </w:tcBorders>
            <w:shd w:val="clear" w:color="auto" w:fill="auto"/>
            <w:noWrap/>
            <w:vAlign w:val="bottom"/>
            <w:hideMark/>
          </w:tcPr>
          <w:p w14:paraId="568A4CD7" w14:textId="77777777" w:rsidR="00611CB2" w:rsidRDefault="00611CB2" w:rsidP="00E6596A">
            <w:pPr>
              <w:rPr>
                <w:sz w:val="20"/>
                <w:szCs w:val="20"/>
              </w:rPr>
            </w:pPr>
          </w:p>
        </w:tc>
        <w:tc>
          <w:tcPr>
            <w:tcW w:w="1075" w:type="dxa"/>
            <w:tcBorders>
              <w:top w:val="nil"/>
              <w:left w:val="nil"/>
              <w:bottom w:val="nil"/>
              <w:right w:val="nil"/>
            </w:tcBorders>
            <w:shd w:val="clear" w:color="auto" w:fill="auto"/>
            <w:noWrap/>
            <w:vAlign w:val="bottom"/>
            <w:hideMark/>
          </w:tcPr>
          <w:p w14:paraId="12B2A5C8" w14:textId="77777777" w:rsidR="00611CB2" w:rsidRDefault="00611CB2" w:rsidP="00E6596A">
            <w:pPr>
              <w:rPr>
                <w:sz w:val="20"/>
                <w:szCs w:val="20"/>
              </w:rPr>
            </w:pPr>
          </w:p>
        </w:tc>
        <w:tc>
          <w:tcPr>
            <w:tcW w:w="1017" w:type="dxa"/>
            <w:tcBorders>
              <w:top w:val="nil"/>
              <w:left w:val="nil"/>
              <w:bottom w:val="nil"/>
              <w:right w:val="nil"/>
            </w:tcBorders>
            <w:shd w:val="clear" w:color="auto" w:fill="auto"/>
            <w:noWrap/>
            <w:vAlign w:val="bottom"/>
            <w:hideMark/>
          </w:tcPr>
          <w:p w14:paraId="6A8E9CAE" w14:textId="77777777" w:rsidR="00611CB2" w:rsidRDefault="00611CB2" w:rsidP="00E6596A">
            <w:pPr>
              <w:rPr>
                <w:sz w:val="20"/>
                <w:szCs w:val="20"/>
              </w:rPr>
            </w:pPr>
          </w:p>
        </w:tc>
        <w:tc>
          <w:tcPr>
            <w:tcW w:w="2276" w:type="dxa"/>
            <w:tcBorders>
              <w:top w:val="nil"/>
              <w:left w:val="nil"/>
              <w:bottom w:val="nil"/>
              <w:right w:val="nil"/>
            </w:tcBorders>
            <w:shd w:val="clear" w:color="auto" w:fill="auto"/>
            <w:noWrap/>
            <w:vAlign w:val="bottom"/>
            <w:hideMark/>
          </w:tcPr>
          <w:p w14:paraId="7C1DB3CC" w14:textId="77777777" w:rsidR="00611CB2" w:rsidRDefault="00611CB2" w:rsidP="00E6596A">
            <w:pPr>
              <w:rPr>
                <w:sz w:val="20"/>
                <w:szCs w:val="20"/>
              </w:rPr>
            </w:pPr>
          </w:p>
        </w:tc>
      </w:tr>
    </w:tbl>
    <w:p w14:paraId="5CF4FC1F" w14:textId="77777777" w:rsidR="00611CB2" w:rsidRPr="00FF4644" w:rsidRDefault="00611CB2" w:rsidP="00611CB2">
      <w:pPr>
        <w:ind w:left="357"/>
      </w:pPr>
    </w:p>
    <w:p w14:paraId="3D79191D" w14:textId="77777777" w:rsidR="00611CB2" w:rsidRDefault="00611CB2" w:rsidP="00611CB2">
      <w:pPr>
        <w:ind w:left="357"/>
      </w:pPr>
    </w:p>
    <w:p w14:paraId="1DE93322" w14:textId="77777777" w:rsidR="00611CB2" w:rsidRPr="00611CB2" w:rsidRDefault="00611CB2" w:rsidP="00611CB2"/>
    <w:sectPr w:rsidR="00611CB2" w:rsidRPr="00611CB2" w:rsidSect="0012377A">
      <w:pgSz w:w="11906" w:h="16838" w:code="9"/>
      <w:pgMar w:top="720" w:right="1440" w:bottom="76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953"/>
    <w:multiLevelType w:val="multilevel"/>
    <w:tmpl w:val="61D0D04C"/>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35B0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457B0"/>
    <w:multiLevelType w:val="hybridMultilevel"/>
    <w:tmpl w:val="849CCD06"/>
    <w:lvl w:ilvl="0" w:tplc="C74088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167620E"/>
    <w:multiLevelType w:val="multilevel"/>
    <w:tmpl w:val="B7A48B7C"/>
    <w:lvl w:ilvl="0">
      <w:start w:val="12"/>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 w15:restartNumberingAfterBreak="0">
    <w:nsid w:val="1D311B68"/>
    <w:multiLevelType w:val="multilevel"/>
    <w:tmpl w:val="3B8E0D52"/>
    <w:lvl w:ilvl="0">
      <w:start w:val="11"/>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99D1FA9"/>
    <w:multiLevelType w:val="multilevel"/>
    <w:tmpl w:val="AC7EF182"/>
    <w:lvl w:ilvl="0">
      <w:start w:val="11"/>
      <w:numFmt w:val="decimal"/>
      <w:lvlText w:val="%1"/>
      <w:lvlJc w:val="left"/>
      <w:pPr>
        <w:ind w:left="420" w:hanging="420"/>
      </w:pPr>
      <w:rPr>
        <w:rFonts w:hint="default"/>
      </w:rPr>
    </w:lvl>
    <w:lvl w:ilvl="1">
      <w:start w:val="5"/>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6" w15:restartNumberingAfterBreak="0">
    <w:nsid w:val="3502570A"/>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775C6"/>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C56AE3"/>
    <w:multiLevelType w:val="hybridMultilevel"/>
    <w:tmpl w:val="572A771E"/>
    <w:lvl w:ilvl="0" w:tplc="C9565EC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49FC0ECC"/>
    <w:multiLevelType w:val="hybridMultilevel"/>
    <w:tmpl w:val="DD26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21B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314956"/>
    <w:multiLevelType w:val="hybridMultilevel"/>
    <w:tmpl w:val="5B24CC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F64DA0"/>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1D6DA1"/>
    <w:multiLevelType w:val="multilevel"/>
    <w:tmpl w:val="61D0D04C"/>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5960C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5750968">
    <w:abstractNumId w:val="7"/>
  </w:num>
  <w:num w:numId="2" w16cid:durableId="1719939992">
    <w:abstractNumId w:val="10"/>
  </w:num>
  <w:num w:numId="3" w16cid:durableId="474643517">
    <w:abstractNumId w:val="11"/>
  </w:num>
  <w:num w:numId="4" w16cid:durableId="1982074337">
    <w:abstractNumId w:val="0"/>
  </w:num>
  <w:num w:numId="5" w16cid:durableId="2136946164">
    <w:abstractNumId w:val="13"/>
  </w:num>
  <w:num w:numId="6" w16cid:durableId="1563177324">
    <w:abstractNumId w:val="9"/>
  </w:num>
  <w:num w:numId="7" w16cid:durableId="76483534">
    <w:abstractNumId w:val="4"/>
  </w:num>
  <w:num w:numId="8" w16cid:durableId="1852985740">
    <w:abstractNumId w:val="5"/>
  </w:num>
  <w:num w:numId="9" w16cid:durableId="725106372">
    <w:abstractNumId w:val="3"/>
  </w:num>
  <w:num w:numId="10" w16cid:durableId="1283538275">
    <w:abstractNumId w:val="6"/>
  </w:num>
  <w:num w:numId="11" w16cid:durableId="1492529363">
    <w:abstractNumId w:val="2"/>
  </w:num>
  <w:num w:numId="12" w16cid:durableId="1353529067">
    <w:abstractNumId w:val="14"/>
  </w:num>
  <w:num w:numId="13" w16cid:durableId="1865442306">
    <w:abstractNumId w:val="8"/>
  </w:num>
  <w:num w:numId="14" w16cid:durableId="820314244">
    <w:abstractNumId w:val="12"/>
  </w:num>
  <w:num w:numId="15" w16cid:durableId="108287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0"/>
    <w:rsid w:val="000113D9"/>
    <w:rsid w:val="00014787"/>
    <w:rsid w:val="00016986"/>
    <w:rsid w:val="00017E71"/>
    <w:rsid w:val="00030E35"/>
    <w:rsid w:val="00060C08"/>
    <w:rsid w:val="00062094"/>
    <w:rsid w:val="00072086"/>
    <w:rsid w:val="00080A7D"/>
    <w:rsid w:val="00087033"/>
    <w:rsid w:val="00087700"/>
    <w:rsid w:val="00097E33"/>
    <w:rsid w:val="000B3C24"/>
    <w:rsid w:val="000B4944"/>
    <w:rsid w:val="000B4E67"/>
    <w:rsid w:val="000C6BBA"/>
    <w:rsid w:val="000F01DB"/>
    <w:rsid w:val="00120A63"/>
    <w:rsid w:val="0012377A"/>
    <w:rsid w:val="001468DB"/>
    <w:rsid w:val="00147E6E"/>
    <w:rsid w:val="00154BE8"/>
    <w:rsid w:val="00156489"/>
    <w:rsid w:val="00173624"/>
    <w:rsid w:val="00181FC6"/>
    <w:rsid w:val="001838D1"/>
    <w:rsid w:val="001A086F"/>
    <w:rsid w:val="001B1E04"/>
    <w:rsid w:val="001B2F11"/>
    <w:rsid w:val="001C3B02"/>
    <w:rsid w:val="001D7400"/>
    <w:rsid w:val="001E0EF5"/>
    <w:rsid w:val="00207D77"/>
    <w:rsid w:val="00242B9C"/>
    <w:rsid w:val="00251B43"/>
    <w:rsid w:val="0026636D"/>
    <w:rsid w:val="00274698"/>
    <w:rsid w:val="00293573"/>
    <w:rsid w:val="002A4DE3"/>
    <w:rsid w:val="002A55B0"/>
    <w:rsid w:val="002B2EF6"/>
    <w:rsid w:val="002E71B9"/>
    <w:rsid w:val="002E7654"/>
    <w:rsid w:val="002F6F6F"/>
    <w:rsid w:val="003029CB"/>
    <w:rsid w:val="0032434F"/>
    <w:rsid w:val="00326464"/>
    <w:rsid w:val="00331B51"/>
    <w:rsid w:val="00351490"/>
    <w:rsid w:val="003534A8"/>
    <w:rsid w:val="00357E78"/>
    <w:rsid w:val="003671B4"/>
    <w:rsid w:val="003D1A9D"/>
    <w:rsid w:val="00400983"/>
    <w:rsid w:val="00414296"/>
    <w:rsid w:val="00414B62"/>
    <w:rsid w:val="00420172"/>
    <w:rsid w:val="004247B8"/>
    <w:rsid w:val="004262DE"/>
    <w:rsid w:val="00433BA8"/>
    <w:rsid w:val="00433DC8"/>
    <w:rsid w:val="00445266"/>
    <w:rsid w:val="00463382"/>
    <w:rsid w:val="0046662A"/>
    <w:rsid w:val="0047125E"/>
    <w:rsid w:val="004730E9"/>
    <w:rsid w:val="00486E1E"/>
    <w:rsid w:val="004A2D28"/>
    <w:rsid w:val="004C18EE"/>
    <w:rsid w:val="004D5D4A"/>
    <w:rsid w:val="004F0DFE"/>
    <w:rsid w:val="00502F76"/>
    <w:rsid w:val="0051265C"/>
    <w:rsid w:val="00517F5C"/>
    <w:rsid w:val="00520EFB"/>
    <w:rsid w:val="00525FB2"/>
    <w:rsid w:val="00531B5D"/>
    <w:rsid w:val="0053273E"/>
    <w:rsid w:val="00541D80"/>
    <w:rsid w:val="005420B2"/>
    <w:rsid w:val="00551ACC"/>
    <w:rsid w:val="005827B2"/>
    <w:rsid w:val="00587BFB"/>
    <w:rsid w:val="00590763"/>
    <w:rsid w:val="005941F5"/>
    <w:rsid w:val="005C0817"/>
    <w:rsid w:val="005C2CB7"/>
    <w:rsid w:val="005C56E8"/>
    <w:rsid w:val="005D2949"/>
    <w:rsid w:val="005E7F70"/>
    <w:rsid w:val="00611586"/>
    <w:rsid w:val="00611CB2"/>
    <w:rsid w:val="00612153"/>
    <w:rsid w:val="0061495C"/>
    <w:rsid w:val="00617E23"/>
    <w:rsid w:val="00643387"/>
    <w:rsid w:val="00652169"/>
    <w:rsid w:val="00655E88"/>
    <w:rsid w:val="00685F20"/>
    <w:rsid w:val="0069046D"/>
    <w:rsid w:val="006A5395"/>
    <w:rsid w:val="006D1E71"/>
    <w:rsid w:val="006D6F5D"/>
    <w:rsid w:val="006E4DE2"/>
    <w:rsid w:val="006F43E1"/>
    <w:rsid w:val="00705373"/>
    <w:rsid w:val="0072732F"/>
    <w:rsid w:val="00734ED9"/>
    <w:rsid w:val="0073635B"/>
    <w:rsid w:val="00746DD4"/>
    <w:rsid w:val="00776156"/>
    <w:rsid w:val="00786F43"/>
    <w:rsid w:val="00792A3A"/>
    <w:rsid w:val="00795505"/>
    <w:rsid w:val="007A01EC"/>
    <w:rsid w:val="007A0E9F"/>
    <w:rsid w:val="007A5977"/>
    <w:rsid w:val="007A6936"/>
    <w:rsid w:val="007A7D71"/>
    <w:rsid w:val="007B0189"/>
    <w:rsid w:val="007B0995"/>
    <w:rsid w:val="007B67C7"/>
    <w:rsid w:val="007C3DA0"/>
    <w:rsid w:val="007D664F"/>
    <w:rsid w:val="007E6C00"/>
    <w:rsid w:val="007F6C0E"/>
    <w:rsid w:val="007F78F8"/>
    <w:rsid w:val="00805530"/>
    <w:rsid w:val="00807415"/>
    <w:rsid w:val="00841F39"/>
    <w:rsid w:val="00843686"/>
    <w:rsid w:val="00896DAC"/>
    <w:rsid w:val="008B1677"/>
    <w:rsid w:val="008B4E27"/>
    <w:rsid w:val="008B527B"/>
    <w:rsid w:val="008E1EFB"/>
    <w:rsid w:val="009073A5"/>
    <w:rsid w:val="00911DC5"/>
    <w:rsid w:val="00931D3C"/>
    <w:rsid w:val="009378DA"/>
    <w:rsid w:val="009503D4"/>
    <w:rsid w:val="009507B0"/>
    <w:rsid w:val="009533D6"/>
    <w:rsid w:val="00955781"/>
    <w:rsid w:val="009619C0"/>
    <w:rsid w:val="009622DC"/>
    <w:rsid w:val="00964983"/>
    <w:rsid w:val="0098239A"/>
    <w:rsid w:val="00983819"/>
    <w:rsid w:val="009A5816"/>
    <w:rsid w:val="009A5D69"/>
    <w:rsid w:val="009D51D4"/>
    <w:rsid w:val="009F6994"/>
    <w:rsid w:val="00A17863"/>
    <w:rsid w:val="00A229FD"/>
    <w:rsid w:val="00A36CCB"/>
    <w:rsid w:val="00A648ED"/>
    <w:rsid w:val="00A803EC"/>
    <w:rsid w:val="00A81644"/>
    <w:rsid w:val="00AA09F3"/>
    <w:rsid w:val="00AB7B5C"/>
    <w:rsid w:val="00AC1C80"/>
    <w:rsid w:val="00AF67F5"/>
    <w:rsid w:val="00B028D8"/>
    <w:rsid w:val="00B4279C"/>
    <w:rsid w:val="00B539F8"/>
    <w:rsid w:val="00B721F6"/>
    <w:rsid w:val="00B82D30"/>
    <w:rsid w:val="00B85F5C"/>
    <w:rsid w:val="00B8783D"/>
    <w:rsid w:val="00B90BE2"/>
    <w:rsid w:val="00BA223F"/>
    <w:rsid w:val="00BA4E20"/>
    <w:rsid w:val="00BB3DBE"/>
    <w:rsid w:val="00BB75EF"/>
    <w:rsid w:val="00BC0110"/>
    <w:rsid w:val="00BC1EEA"/>
    <w:rsid w:val="00BD3608"/>
    <w:rsid w:val="00BE2DDE"/>
    <w:rsid w:val="00C07B46"/>
    <w:rsid w:val="00C127C8"/>
    <w:rsid w:val="00C20408"/>
    <w:rsid w:val="00C22432"/>
    <w:rsid w:val="00C23B78"/>
    <w:rsid w:val="00C27A18"/>
    <w:rsid w:val="00C469A3"/>
    <w:rsid w:val="00C5540A"/>
    <w:rsid w:val="00C6642F"/>
    <w:rsid w:val="00C84110"/>
    <w:rsid w:val="00C91E36"/>
    <w:rsid w:val="00CB5AFC"/>
    <w:rsid w:val="00CE49D5"/>
    <w:rsid w:val="00CF25D4"/>
    <w:rsid w:val="00D0033D"/>
    <w:rsid w:val="00D0592F"/>
    <w:rsid w:val="00D15FD7"/>
    <w:rsid w:val="00D43B87"/>
    <w:rsid w:val="00D62009"/>
    <w:rsid w:val="00DC7185"/>
    <w:rsid w:val="00DD399A"/>
    <w:rsid w:val="00DE6E41"/>
    <w:rsid w:val="00E0012D"/>
    <w:rsid w:val="00E15964"/>
    <w:rsid w:val="00E15CEF"/>
    <w:rsid w:val="00E244BC"/>
    <w:rsid w:val="00E3550B"/>
    <w:rsid w:val="00E43E22"/>
    <w:rsid w:val="00E63AEE"/>
    <w:rsid w:val="00E6486F"/>
    <w:rsid w:val="00E85B11"/>
    <w:rsid w:val="00E87D7D"/>
    <w:rsid w:val="00E97CC6"/>
    <w:rsid w:val="00EB2B07"/>
    <w:rsid w:val="00EC5FBB"/>
    <w:rsid w:val="00EC778E"/>
    <w:rsid w:val="00ED198C"/>
    <w:rsid w:val="00ED41B8"/>
    <w:rsid w:val="00EE2508"/>
    <w:rsid w:val="00EF6C3E"/>
    <w:rsid w:val="00F02D95"/>
    <w:rsid w:val="00F1103C"/>
    <w:rsid w:val="00F41EDE"/>
    <w:rsid w:val="00F41F50"/>
    <w:rsid w:val="00F47D2F"/>
    <w:rsid w:val="00F50697"/>
    <w:rsid w:val="00F527D0"/>
    <w:rsid w:val="00F541AC"/>
    <w:rsid w:val="00F707F8"/>
    <w:rsid w:val="00F9201A"/>
    <w:rsid w:val="00FB486C"/>
    <w:rsid w:val="00FB5EAB"/>
    <w:rsid w:val="00FB7ED1"/>
    <w:rsid w:val="00FE1709"/>
    <w:rsid w:val="00FF1E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B1BF5"/>
  <w14:defaultImageDpi w14:val="300"/>
  <w15:docId w15:val="{A9F99A33-8612-4A46-A5E6-DFB9EEA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30"/>
    <w:pPr>
      <w:ind w:left="720"/>
      <w:contextualSpacing/>
    </w:pPr>
  </w:style>
  <w:style w:type="paragraph" w:customStyle="1" w:styleId="ColorfulList-Accent11">
    <w:name w:val="Colorful List - Accent 11"/>
    <w:basedOn w:val="Normal"/>
    <w:uiPriority w:val="34"/>
    <w:qFormat/>
    <w:rsid w:val="00B82D30"/>
    <w:pPr>
      <w:ind w:left="720"/>
      <w:contextualSpacing/>
    </w:pPr>
    <w:rPr>
      <w:rFonts w:ascii="Cambria" w:eastAsia="MS Mincho" w:hAnsi="Cambria" w:cs="Times New Roman"/>
    </w:rPr>
  </w:style>
  <w:style w:type="paragraph" w:styleId="Revision">
    <w:name w:val="Revision"/>
    <w:hidden/>
    <w:uiPriority w:val="99"/>
    <w:semiHidden/>
    <w:rsid w:val="00955781"/>
  </w:style>
  <w:style w:type="paragraph" w:styleId="BalloonText">
    <w:name w:val="Balloon Text"/>
    <w:basedOn w:val="Normal"/>
    <w:link w:val="BalloonTextChar"/>
    <w:uiPriority w:val="99"/>
    <w:semiHidden/>
    <w:unhideWhenUsed/>
    <w:rsid w:val="005420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0B2"/>
    <w:rPr>
      <w:rFonts w:ascii="Lucida Grande" w:hAnsi="Lucida Grande" w:cs="Lucida Grande"/>
      <w:sz w:val="18"/>
      <w:szCs w:val="18"/>
    </w:rPr>
  </w:style>
  <w:style w:type="character" w:styleId="Strong">
    <w:name w:val="Strong"/>
    <w:basedOn w:val="DefaultParagraphFont"/>
    <w:uiPriority w:val="22"/>
    <w:qFormat/>
    <w:rsid w:val="00D15FD7"/>
    <w:rPr>
      <w:b/>
      <w:bCs/>
    </w:rPr>
  </w:style>
  <w:style w:type="paragraph" w:styleId="PlainText">
    <w:name w:val="Plain Text"/>
    <w:basedOn w:val="Normal"/>
    <w:link w:val="PlainTextChar"/>
    <w:uiPriority w:val="99"/>
    <w:semiHidden/>
    <w:unhideWhenUsed/>
    <w:rsid w:val="007D664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7D664F"/>
    <w:rPr>
      <w:rFonts w:ascii="Calibri" w:eastAsiaTheme="minorHAnsi" w:hAnsi="Calibri"/>
      <w:sz w:val="22"/>
      <w:szCs w:val="21"/>
      <w:lang w:val="en-GB"/>
    </w:rPr>
  </w:style>
  <w:style w:type="character" w:styleId="CommentReference">
    <w:name w:val="annotation reference"/>
    <w:basedOn w:val="DefaultParagraphFont"/>
    <w:uiPriority w:val="99"/>
    <w:semiHidden/>
    <w:unhideWhenUsed/>
    <w:rsid w:val="00C127C8"/>
    <w:rPr>
      <w:sz w:val="16"/>
      <w:szCs w:val="16"/>
    </w:rPr>
  </w:style>
  <w:style w:type="paragraph" w:styleId="CommentText">
    <w:name w:val="annotation text"/>
    <w:basedOn w:val="Normal"/>
    <w:link w:val="CommentTextChar"/>
    <w:uiPriority w:val="99"/>
    <w:unhideWhenUsed/>
    <w:rsid w:val="00C127C8"/>
    <w:rPr>
      <w:sz w:val="20"/>
      <w:szCs w:val="20"/>
    </w:rPr>
  </w:style>
  <w:style w:type="character" w:customStyle="1" w:styleId="CommentTextChar">
    <w:name w:val="Comment Text Char"/>
    <w:basedOn w:val="DefaultParagraphFont"/>
    <w:link w:val="CommentText"/>
    <w:uiPriority w:val="99"/>
    <w:rsid w:val="00C127C8"/>
    <w:rPr>
      <w:sz w:val="20"/>
      <w:szCs w:val="20"/>
      <w:lang w:val="en-GB"/>
    </w:rPr>
  </w:style>
  <w:style w:type="paragraph" w:styleId="CommentSubject">
    <w:name w:val="annotation subject"/>
    <w:basedOn w:val="CommentText"/>
    <w:next w:val="CommentText"/>
    <w:link w:val="CommentSubjectChar"/>
    <w:uiPriority w:val="99"/>
    <w:semiHidden/>
    <w:unhideWhenUsed/>
    <w:rsid w:val="00C127C8"/>
    <w:rPr>
      <w:b/>
      <w:bCs/>
    </w:rPr>
  </w:style>
  <w:style w:type="character" w:customStyle="1" w:styleId="CommentSubjectChar">
    <w:name w:val="Comment Subject Char"/>
    <w:basedOn w:val="CommentTextChar"/>
    <w:link w:val="CommentSubject"/>
    <w:uiPriority w:val="99"/>
    <w:semiHidden/>
    <w:rsid w:val="00C127C8"/>
    <w:rPr>
      <w:b/>
      <w:bCs/>
      <w:sz w:val="20"/>
      <w:szCs w:val="20"/>
      <w:lang w:val="en-GB"/>
    </w:rPr>
  </w:style>
  <w:style w:type="paragraph" w:customStyle="1" w:styleId="paragraph">
    <w:name w:val="paragraph"/>
    <w:basedOn w:val="Normal"/>
    <w:rsid w:val="002663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6636D"/>
  </w:style>
  <w:style w:type="character" w:customStyle="1" w:styleId="eop">
    <w:name w:val="eop"/>
    <w:basedOn w:val="DefaultParagraphFont"/>
    <w:rsid w:val="0026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664">
      <w:bodyDiv w:val="1"/>
      <w:marLeft w:val="0"/>
      <w:marRight w:val="0"/>
      <w:marTop w:val="0"/>
      <w:marBottom w:val="0"/>
      <w:divBdr>
        <w:top w:val="none" w:sz="0" w:space="0" w:color="auto"/>
        <w:left w:val="none" w:sz="0" w:space="0" w:color="auto"/>
        <w:bottom w:val="none" w:sz="0" w:space="0" w:color="auto"/>
        <w:right w:val="none" w:sz="0" w:space="0" w:color="auto"/>
      </w:divBdr>
    </w:div>
    <w:div w:id="192770630">
      <w:bodyDiv w:val="1"/>
      <w:marLeft w:val="0"/>
      <w:marRight w:val="0"/>
      <w:marTop w:val="0"/>
      <w:marBottom w:val="0"/>
      <w:divBdr>
        <w:top w:val="none" w:sz="0" w:space="0" w:color="auto"/>
        <w:left w:val="none" w:sz="0" w:space="0" w:color="auto"/>
        <w:bottom w:val="none" w:sz="0" w:space="0" w:color="auto"/>
        <w:right w:val="none" w:sz="0" w:space="0" w:color="auto"/>
      </w:divBdr>
    </w:div>
    <w:div w:id="232354546">
      <w:bodyDiv w:val="1"/>
      <w:marLeft w:val="0"/>
      <w:marRight w:val="0"/>
      <w:marTop w:val="0"/>
      <w:marBottom w:val="0"/>
      <w:divBdr>
        <w:top w:val="none" w:sz="0" w:space="0" w:color="auto"/>
        <w:left w:val="none" w:sz="0" w:space="0" w:color="auto"/>
        <w:bottom w:val="none" w:sz="0" w:space="0" w:color="auto"/>
        <w:right w:val="none" w:sz="0" w:space="0" w:color="auto"/>
      </w:divBdr>
    </w:div>
    <w:div w:id="433280948">
      <w:bodyDiv w:val="1"/>
      <w:marLeft w:val="0"/>
      <w:marRight w:val="0"/>
      <w:marTop w:val="0"/>
      <w:marBottom w:val="0"/>
      <w:divBdr>
        <w:top w:val="none" w:sz="0" w:space="0" w:color="auto"/>
        <w:left w:val="none" w:sz="0" w:space="0" w:color="auto"/>
        <w:bottom w:val="none" w:sz="0" w:space="0" w:color="auto"/>
        <w:right w:val="none" w:sz="0" w:space="0" w:color="auto"/>
      </w:divBdr>
    </w:div>
    <w:div w:id="835145698">
      <w:bodyDiv w:val="1"/>
      <w:marLeft w:val="0"/>
      <w:marRight w:val="0"/>
      <w:marTop w:val="0"/>
      <w:marBottom w:val="0"/>
      <w:divBdr>
        <w:top w:val="none" w:sz="0" w:space="0" w:color="auto"/>
        <w:left w:val="none" w:sz="0" w:space="0" w:color="auto"/>
        <w:bottom w:val="none" w:sz="0" w:space="0" w:color="auto"/>
        <w:right w:val="none" w:sz="0" w:space="0" w:color="auto"/>
      </w:divBdr>
    </w:div>
    <w:div w:id="1111823893">
      <w:bodyDiv w:val="1"/>
      <w:marLeft w:val="0"/>
      <w:marRight w:val="0"/>
      <w:marTop w:val="0"/>
      <w:marBottom w:val="0"/>
      <w:divBdr>
        <w:top w:val="none" w:sz="0" w:space="0" w:color="auto"/>
        <w:left w:val="none" w:sz="0" w:space="0" w:color="auto"/>
        <w:bottom w:val="none" w:sz="0" w:space="0" w:color="auto"/>
        <w:right w:val="none" w:sz="0" w:space="0" w:color="auto"/>
      </w:divBdr>
    </w:div>
    <w:div w:id="1145318909">
      <w:bodyDiv w:val="1"/>
      <w:marLeft w:val="0"/>
      <w:marRight w:val="0"/>
      <w:marTop w:val="0"/>
      <w:marBottom w:val="0"/>
      <w:divBdr>
        <w:top w:val="none" w:sz="0" w:space="0" w:color="auto"/>
        <w:left w:val="none" w:sz="0" w:space="0" w:color="auto"/>
        <w:bottom w:val="none" w:sz="0" w:space="0" w:color="auto"/>
        <w:right w:val="none" w:sz="0" w:space="0" w:color="auto"/>
      </w:divBdr>
    </w:div>
    <w:div w:id="1172914601">
      <w:bodyDiv w:val="1"/>
      <w:marLeft w:val="0"/>
      <w:marRight w:val="0"/>
      <w:marTop w:val="0"/>
      <w:marBottom w:val="0"/>
      <w:divBdr>
        <w:top w:val="none" w:sz="0" w:space="0" w:color="auto"/>
        <w:left w:val="none" w:sz="0" w:space="0" w:color="auto"/>
        <w:bottom w:val="none" w:sz="0" w:space="0" w:color="auto"/>
        <w:right w:val="none" w:sz="0" w:space="0" w:color="auto"/>
      </w:divBdr>
    </w:div>
    <w:div w:id="1304121905">
      <w:bodyDiv w:val="1"/>
      <w:marLeft w:val="0"/>
      <w:marRight w:val="0"/>
      <w:marTop w:val="0"/>
      <w:marBottom w:val="0"/>
      <w:divBdr>
        <w:top w:val="none" w:sz="0" w:space="0" w:color="auto"/>
        <w:left w:val="none" w:sz="0" w:space="0" w:color="auto"/>
        <w:bottom w:val="none" w:sz="0" w:space="0" w:color="auto"/>
        <w:right w:val="none" w:sz="0" w:space="0" w:color="auto"/>
      </w:divBdr>
    </w:div>
    <w:div w:id="1663924103">
      <w:bodyDiv w:val="1"/>
      <w:marLeft w:val="0"/>
      <w:marRight w:val="0"/>
      <w:marTop w:val="0"/>
      <w:marBottom w:val="0"/>
      <w:divBdr>
        <w:top w:val="none" w:sz="0" w:space="0" w:color="auto"/>
        <w:left w:val="none" w:sz="0" w:space="0" w:color="auto"/>
        <w:bottom w:val="none" w:sz="0" w:space="0" w:color="auto"/>
        <w:right w:val="none" w:sz="0" w:space="0" w:color="auto"/>
      </w:divBdr>
    </w:div>
    <w:div w:id="1757551763">
      <w:bodyDiv w:val="1"/>
      <w:marLeft w:val="0"/>
      <w:marRight w:val="0"/>
      <w:marTop w:val="0"/>
      <w:marBottom w:val="0"/>
      <w:divBdr>
        <w:top w:val="none" w:sz="0" w:space="0" w:color="auto"/>
        <w:left w:val="none" w:sz="0" w:space="0" w:color="auto"/>
        <w:bottom w:val="none" w:sz="0" w:space="0" w:color="auto"/>
        <w:right w:val="none" w:sz="0" w:space="0" w:color="auto"/>
      </w:divBdr>
    </w:div>
    <w:div w:id="1796948462">
      <w:bodyDiv w:val="1"/>
      <w:marLeft w:val="0"/>
      <w:marRight w:val="0"/>
      <w:marTop w:val="0"/>
      <w:marBottom w:val="0"/>
      <w:divBdr>
        <w:top w:val="none" w:sz="0" w:space="0" w:color="auto"/>
        <w:left w:val="none" w:sz="0" w:space="0" w:color="auto"/>
        <w:bottom w:val="none" w:sz="0" w:space="0" w:color="auto"/>
        <w:right w:val="none" w:sz="0" w:space="0" w:color="auto"/>
      </w:divBdr>
    </w:div>
    <w:div w:id="1872524462">
      <w:bodyDiv w:val="1"/>
      <w:marLeft w:val="0"/>
      <w:marRight w:val="0"/>
      <w:marTop w:val="0"/>
      <w:marBottom w:val="0"/>
      <w:divBdr>
        <w:top w:val="none" w:sz="0" w:space="0" w:color="auto"/>
        <w:left w:val="none" w:sz="0" w:space="0" w:color="auto"/>
        <w:bottom w:val="none" w:sz="0" w:space="0" w:color="auto"/>
        <w:right w:val="none" w:sz="0" w:space="0" w:color="auto"/>
      </w:divBdr>
    </w:div>
    <w:div w:id="1957326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6FD7-FDF1-914A-B681-C2BC6857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Dianah Shaw</dc:creator>
  <cp:keywords/>
  <dc:description/>
  <cp:lastModifiedBy>mikel Lockhart</cp:lastModifiedBy>
  <cp:revision>6</cp:revision>
  <dcterms:created xsi:type="dcterms:W3CDTF">2025-01-10T13:32:00Z</dcterms:created>
  <dcterms:modified xsi:type="dcterms:W3CDTF">2025-01-12T10:17:00Z</dcterms:modified>
</cp:coreProperties>
</file>